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5495" w14:textId="77777777" w:rsidR="009C2E55" w:rsidRPr="009C2E55" w:rsidRDefault="009C2E55" w:rsidP="009C2E5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Hlk38108301"/>
      <w:bookmarkStart w:id="1" w:name="_Hlk48481768"/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73C31855" wp14:editId="1E896B7E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6C1DAB39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493E9468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00D02670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4C5F4332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3D70A291" w14:textId="77777777" w:rsidR="00D03C1D" w:rsidRPr="00D03C1D" w:rsidRDefault="00D03C1D" w:rsidP="00D03C1D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03C1D">
        <w:rPr>
          <w:rFonts w:ascii="Arial" w:eastAsia="Calibri" w:hAnsi="Arial" w:cs="Arial"/>
          <w:b/>
          <w:sz w:val="28"/>
          <w:szCs w:val="28"/>
        </w:rPr>
        <w:t xml:space="preserve">TUIS-ONDERIG SELFSTUDIE </w:t>
      </w:r>
    </w:p>
    <w:p w14:paraId="7DA1AAF4" w14:textId="1342B708" w:rsidR="009C2E55" w:rsidRDefault="00D03C1D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03C1D">
        <w:rPr>
          <w:rFonts w:ascii="Arial" w:eastAsia="Calibri" w:hAnsi="Arial" w:cs="Arial"/>
          <w:b/>
          <w:sz w:val="28"/>
          <w:szCs w:val="28"/>
        </w:rPr>
        <w:t>AKTIWITEITE EN WERKVELLE</w:t>
      </w:r>
    </w:p>
    <w:p w14:paraId="017479F6" w14:textId="77777777" w:rsidR="00D03C1D" w:rsidRPr="009C2E55" w:rsidRDefault="00D03C1D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10164" w:type="dxa"/>
        <w:tblLook w:val="04A0" w:firstRow="1" w:lastRow="0" w:firstColumn="1" w:lastColumn="0" w:noHBand="0" w:noVBand="1"/>
      </w:tblPr>
      <w:tblGrid>
        <w:gridCol w:w="1804"/>
        <w:gridCol w:w="983"/>
        <w:gridCol w:w="1503"/>
        <w:gridCol w:w="255"/>
        <w:gridCol w:w="996"/>
        <w:gridCol w:w="529"/>
        <w:gridCol w:w="1223"/>
        <w:gridCol w:w="1217"/>
        <w:gridCol w:w="379"/>
        <w:gridCol w:w="843"/>
        <w:gridCol w:w="432"/>
      </w:tblGrid>
      <w:tr w:rsidR="00D03C1D" w:rsidRPr="009C2E55" w14:paraId="57108F7B" w14:textId="77777777" w:rsidTr="00C34879">
        <w:trPr>
          <w:trHeight w:val="7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2A61" w14:textId="77777777" w:rsidR="00D03C1D" w:rsidRPr="00E5042B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VAK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B09E" w14:textId="77777777" w:rsidR="00D03C1D" w:rsidRPr="00E5042B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REKENINGKUNDE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86E1A" w14:textId="77777777" w:rsidR="00D03C1D" w:rsidRPr="00E5042B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GRAAD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809C" w14:textId="77777777" w:rsidR="00D03C1D" w:rsidRPr="00E5042B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6BE1D" w14:textId="77777777" w:rsidR="00D03C1D" w:rsidRPr="00E5042B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FF0F" w14:textId="77777777" w:rsidR="00D03C1D" w:rsidRPr="00E5042B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3C1D" w:rsidRPr="009C2E55" w14:paraId="50CC8576" w14:textId="77777777" w:rsidTr="00C34879">
        <w:trPr>
          <w:trHeight w:val="7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41E5" w14:textId="77777777" w:rsidR="00D03C1D" w:rsidRPr="00E5042B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ONDERWERP</w:t>
            </w:r>
          </w:p>
        </w:tc>
        <w:tc>
          <w:tcPr>
            <w:tcW w:w="5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AA5B" w14:textId="6448C25D" w:rsidR="00D03C1D" w:rsidRPr="00E5042B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Kontantbegrotings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55FCB" w14:textId="77777777" w:rsidR="00D03C1D" w:rsidRPr="00E5042B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Kwartaal</w:t>
            </w:r>
            <w:proofErr w:type="spellEnd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B675" w14:textId="77777777" w:rsidR="00D03C1D" w:rsidRPr="00E5042B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5375" w14:textId="77777777" w:rsidR="00D03C1D" w:rsidRPr="00E5042B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AF1C" w14:textId="75839D5E" w:rsidR="00D03C1D" w:rsidRPr="00E5042B" w:rsidRDefault="00D03C1D" w:rsidP="00D03C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D03C1D" w:rsidRPr="009C2E55" w14:paraId="14C1BEE9" w14:textId="77777777" w:rsidTr="00C34879">
        <w:trPr>
          <w:trHeight w:val="39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D3DC" w14:textId="77777777" w:rsidR="00D03C1D" w:rsidRPr="00E5042B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TYD TOEKENNING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9084" w14:textId="77777777" w:rsidR="00D03C1D" w:rsidRPr="00E5042B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Weke</w:t>
            </w:r>
            <w:proofErr w:type="spellEnd"/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D985" w14:textId="77777777" w:rsidR="00D03C1D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D03C1D" w14:paraId="56643FAF" w14:textId="77777777" w:rsidTr="00C34879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FD7452" w14:textId="77777777" w:rsidR="00D03C1D" w:rsidRPr="009A7798" w:rsidRDefault="00D03C1D" w:rsidP="00C34879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F05851">
                    <w:rPr>
                      <w:rFonts w:ascii="Arial" w:eastAsia="Calibri" w:hAnsi="Arial" w:cs="Arial"/>
                      <w:b/>
                    </w:rPr>
                    <w:t>WENKE OM GESOND TE BLY</w:t>
                  </w:r>
                </w:p>
              </w:tc>
            </w:tr>
            <w:tr w:rsidR="00D03C1D" w14:paraId="16323441" w14:textId="77777777" w:rsidTr="00C34879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EC0ADE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69CEE0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D03C1D" w14:paraId="21DE4699" w14:textId="77777777" w:rsidTr="00C34879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0B6307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E2CCFA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>WAS JOU HANDE</w:t>
                  </w:r>
                  <w:r>
                    <w:rPr>
                      <w:rFonts w:ascii="Arial" w:eastAsia="Calibri" w:hAnsi="Arial" w:cs="Arial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deeglik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met seep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water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vir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ten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minste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20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sekondes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. As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alternatief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gebruik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die hand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ontsmetmiddel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met 'n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alkoholinhoud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van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minstens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60%.</w:t>
                  </w:r>
                </w:p>
              </w:tc>
            </w:tr>
            <w:tr w:rsidR="00D03C1D" w14:paraId="34453BE6" w14:textId="77777777" w:rsidTr="00C34879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4722C3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0D821C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D03C1D" w14:paraId="1574A64A" w14:textId="77777777" w:rsidTr="00C34879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17A438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03E4FE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SOSIALE DISTANSIERING TOE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-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hou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'n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afstand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van 1 m van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ander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mense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af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weg</w:t>
                  </w:r>
                  <w:proofErr w:type="spellEnd"/>
                  <w:r>
                    <w:rPr>
                      <w:rFonts w:ascii="Arial" w:eastAsia="Calibri" w:hAnsi="Arial" w:cs="Arial"/>
                      <w:b/>
                      <w:color w:val="000000" w:themeColor="text1"/>
                    </w:rPr>
                    <w:t>.</w:t>
                  </w:r>
                </w:p>
              </w:tc>
            </w:tr>
            <w:tr w:rsidR="00D03C1D" w14:paraId="6B16F9AF" w14:textId="77777777" w:rsidTr="00C34879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1C1955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04B169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D03C1D" w14:paraId="1BFE57E9" w14:textId="77777777" w:rsidTr="00C34879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75A808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BC25AE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GOEIE RESPIRATORIESE HIGIËNE TOE: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hoes of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nies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in u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elmboog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of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sneesdoekiel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gooi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die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sneesdoekie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onmiddellik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gebruik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weg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>.</w:t>
                  </w:r>
                </w:p>
              </w:tc>
            </w:tr>
            <w:tr w:rsidR="00D03C1D" w14:paraId="2DE4893B" w14:textId="77777777" w:rsidTr="00C34879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7F3501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21130C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D03C1D" w14:paraId="60303AD9" w14:textId="77777777" w:rsidTr="00C34879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71560E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FF24B7" w14:textId="77777777" w:rsidR="00D03C1D" w:rsidRPr="009A7798" w:rsidRDefault="00D03C1D" w:rsidP="00C34879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DRA ‘n MASKER EN PROBEER OM NIE AAN JOU GESIG TE RAAK NIE.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Die virus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kan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van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hande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neus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mond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oë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oorgedra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word.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Dit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kan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dan in </w:t>
                  </w:r>
                  <w:proofErr w:type="spellStart"/>
                  <w:proofErr w:type="gram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liggaam</w:t>
                  </w:r>
                  <w:proofErr w:type="spellEnd"/>
                  <w:proofErr w:type="gram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gaan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siek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maak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>.</w:t>
                  </w:r>
                </w:p>
              </w:tc>
            </w:tr>
            <w:tr w:rsidR="00D03C1D" w14:paraId="5E117A0A" w14:textId="77777777" w:rsidTr="00C34879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4E83C7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22472E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D03C1D" w14:paraId="307D3962" w14:textId="77777777" w:rsidTr="00C34879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83B2AA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6A0636" w14:textId="77777777" w:rsidR="00D03C1D" w:rsidRDefault="00D03C1D" w:rsidP="00C34879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BLY TUIS </w:t>
                  </w:r>
                </w:p>
              </w:tc>
            </w:tr>
          </w:tbl>
          <w:p w14:paraId="4F0F306E" w14:textId="77777777" w:rsidR="00D03C1D" w:rsidRPr="009C2E55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3C1D" w:rsidRPr="009C2E55" w14:paraId="0781DB35" w14:textId="77777777" w:rsidTr="00C34879">
        <w:trPr>
          <w:trHeight w:val="134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A70A" w14:textId="77777777" w:rsidR="00D03C1D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4A625E4" w14:textId="77777777" w:rsidR="00D03C1D" w:rsidRPr="009C2E55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IINSTRUKSIES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6DF4" w14:textId="77777777" w:rsidR="00D03C1D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F6EE01C" w14:textId="77777777" w:rsidR="00D03C1D" w:rsidRPr="009A7798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Sien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vereistes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aktiwiteit</w:t>
            </w:r>
            <w:proofErr w:type="spellEnd"/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89465" w14:textId="77777777" w:rsidR="00D03C1D" w:rsidRPr="009C2E55" w:rsidRDefault="00D03C1D" w:rsidP="00C348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3C1D" w:rsidRPr="009C2E55" w14:paraId="0057C672" w14:textId="77777777" w:rsidTr="00C34879">
        <w:trPr>
          <w:trHeight w:val="134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450A" w14:textId="77777777" w:rsidR="00D03C1D" w:rsidRPr="009C2E55" w:rsidRDefault="00D03C1D" w:rsidP="00C3487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HULPBRONNE</w:t>
            </w:r>
          </w:p>
        </w:tc>
        <w:tc>
          <w:tcPr>
            <w:tcW w:w="8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60BC" w14:textId="14478597" w:rsidR="00D03C1D" w:rsidRPr="009C2E55" w:rsidRDefault="00D03C1D" w:rsidP="00D03C1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HANDBOEK(E) &amp; NOTAS</w:t>
            </w:r>
          </w:p>
        </w:tc>
      </w:tr>
    </w:tbl>
    <w:p w14:paraId="38DF90CF" w14:textId="1F0669E3" w:rsid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418E329" w14:textId="7DCF99CF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04C8832" w14:textId="4FA96924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30"/>
        <w:gridCol w:w="8190"/>
      </w:tblGrid>
      <w:tr w:rsidR="001D4536" w:rsidRPr="006E4996" w14:paraId="17912069" w14:textId="77777777" w:rsidTr="00BB4FF2">
        <w:tc>
          <w:tcPr>
            <w:tcW w:w="9360" w:type="dxa"/>
            <w:gridSpan w:val="3"/>
          </w:tcPr>
          <w:bookmarkEnd w:id="1"/>
          <w:p w14:paraId="36EF5B5F" w14:textId="66EF5CEB" w:rsidR="001D4536" w:rsidRPr="001D4536" w:rsidRDefault="00D03C1D" w:rsidP="00AA1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3C1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BEGROTING</w:t>
            </w:r>
          </w:p>
        </w:tc>
      </w:tr>
      <w:bookmarkEnd w:id="0"/>
      <w:tr w:rsidR="00BB4FF2" w:rsidRPr="00EA4173" w14:paraId="3DA6C99B" w14:textId="77777777" w:rsidTr="00852A99">
        <w:tc>
          <w:tcPr>
            <w:tcW w:w="540" w:type="dxa"/>
          </w:tcPr>
          <w:p w14:paraId="3EA099F5" w14:textId="77777777" w:rsidR="00BB4FF2" w:rsidRPr="00EA4173" w:rsidRDefault="00BB4FF2" w:rsidP="00AA14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0" w:type="dxa"/>
            <w:gridSpan w:val="2"/>
          </w:tcPr>
          <w:p w14:paraId="323F337B" w14:textId="77777777" w:rsidR="00BB4FF2" w:rsidRPr="00EA4173" w:rsidRDefault="00BB4FF2" w:rsidP="00BB4F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467" w14:paraId="426D6823" w14:textId="77777777" w:rsidTr="00C34879">
        <w:tc>
          <w:tcPr>
            <w:tcW w:w="9360" w:type="dxa"/>
            <w:gridSpan w:val="3"/>
          </w:tcPr>
          <w:p w14:paraId="10E4F948" w14:textId="77777777" w:rsidR="00D03C1D" w:rsidRPr="00D03C1D" w:rsidRDefault="00D03C1D" w:rsidP="00D03C1D">
            <w:pPr>
              <w:rPr>
                <w:rFonts w:ascii="Arial" w:hAnsi="Arial" w:cs="Arial"/>
                <w:sz w:val="24"/>
                <w:szCs w:val="24"/>
              </w:rPr>
            </w:pPr>
            <w:r w:rsidRPr="00D03C1D">
              <w:rPr>
                <w:rFonts w:ascii="Arial" w:hAnsi="Arial" w:cs="Arial"/>
                <w:sz w:val="24"/>
                <w:szCs w:val="24"/>
              </w:rPr>
              <w:t xml:space="preserve">Die proses om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toekomstige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resultate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skat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staan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bekend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vooruitskatting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begroting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35BBAB" w14:textId="3B3BF268" w:rsidR="00AA1467" w:rsidRPr="00982E11" w:rsidRDefault="00D03C1D" w:rsidP="00D03C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Voorspelling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stel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individue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ondernemings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staat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hul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doelstellings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finansieel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kwantifiseer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regstellende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stappe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neem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wanneer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werklike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resultate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verskil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dié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waarvoor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begroot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is.</w:t>
            </w:r>
          </w:p>
        </w:tc>
      </w:tr>
      <w:tr w:rsidR="00BB4FF2" w14:paraId="02CB0654" w14:textId="77777777" w:rsidTr="00852A99">
        <w:tc>
          <w:tcPr>
            <w:tcW w:w="540" w:type="dxa"/>
          </w:tcPr>
          <w:p w14:paraId="7A40D875" w14:textId="1B8D2D62" w:rsidR="00BB4FF2" w:rsidRDefault="00BB4FF2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24BD073A" w14:textId="7E58756B" w:rsidR="00C21C47" w:rsidRPr="002029A2" w:rsidRDefault="00C21C47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E11" w14:paraId="3C480EFC" w14:textId="77777777" w:rsidTr="00C34879">
        <w:tc>
          <w:tcPr>
            <w:tcW w:w="9360" w:type="dxa"/>
            <w:gridSpan w:val="3"/>
          </w:tcPr>
          <w:p w14:paraId="2FF74613" w14:textId="34F7AB30" w:rsidR="00982E11" w:rsidRPr="00982E11" w:rsidRDefault="00D03C1D" w:rsidP="00982E11">
            <w:pPr>
              <w:rPr>
                <w:rFonts w:ascii="Arial" w:hAnsi="Arial" w:cs="Arial"/>
                <w:sz w:val="24"/>
                <w:szCs w:val="24"/>
              </w:rPr>
            </w:pPr>
            <w:r w:rsidRPr="00D03C1D">
              <w:rPr>
                <w:rFonts w:ascii="Arial" w:hAnsi="Arial" w:cs="Arial"/>
                <w:sz w:val="24"/>
                <w:szCs w:val="24"/>
              </w:rPr>
              <w:t xml:space="preserve">Interne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faktore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onder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andere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oorweeg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word,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sluit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in:</w:t>
            </w:r>
          </w:p>
        </w:tc>
      </w:tr>
      <w:tr w:rsidR="00AA1467" w14:paraId="34BE55E3" w14:textId="77777777" w:rsidTr="00852A99">
        <w:tc>
          <w:tcPr>
            <w:tcW w:w="540" w:type="dxa"/>
          </w:tcPr>
          <w:p w14:paraId="4038FB5E" w14:textId="77777777" w:rsidR="00AA1467" w:rsidRDefault="00AA1467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65101339" w14:textId="77777777" w:rsidR="00AA1467" w:rsidRPr="002029A2" w:rsidRDefault="00AA1467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467" w14:paraId="60BEC6CE" w14:textId="77777777" w:rsidTr="00852A99">
        <w:tc>
          <w:tcPr>
            <w:tcW w:w="540" w:type="dxa"/>
          </w:tcPr>
          <w:p w14:paraId="1CA8BBF3" w14:textId="77777777" w:rsidR="00AA1467" w:rsidRDefault="00AA1467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724F9AB5" w14:textId="02C8FFAD" w:rsidR="00D03C1D" w:rsidRPr="00D03C1D" w:rsidRDefault="00D03C1D" w:rsidP="00D03C1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handelsware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krediet</w:t>
            </w:r>
            <w:proofErr w:type="spellEnd"/>
          </w:p>
          <w:p w14:paraId="72EEFEFF" w14:textId="4B7C0058" w:rsidR="00D03C1D" w:rsidRPr="00D03C1D" w:rsidRDefault="00D03C1D" w:rsidP="00D03C1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Aankoop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goedere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krediet</w:t>
            </w:r>
            <w:proofErr w:type="spellEnd"/>
          </w:p>
          <w:p w14:paraId="55B9768B" w14:textId="2785BF5C" w:rsidR="00D03C1D" w:rsidRPr="00D03C1D" w:rsidRDefault="00D03C1D" w:rsidP="00D03C1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Debiteure-invordering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betaling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krediteure</w:t>
            </w:r>
            <w:proofErr w:type="spellEnd"/>
          </w:p>
          <w:p w14:paraId="4705A0B7" w14:textId="52B6C3FE" w:rsidR="00D03C1D" w:rsidRPr="00D03C1D" w:rsidRDefault="00D03C1D" w:rsidP="00D03C1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Insameling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ander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vorme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inkomste</w:t>
            </w:r>
            <w:proofErr w:type="spellEnd"/>
          </w:p>
          <w:p w14:paraId="3DF36DBD" w14:textId="42087589" w:rsidR="00D03C1D" w:rsidRPr="00D03C1D" w:rsidRDefault="00D03C1D" w:rsidP="00D03C1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Aankoop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vaste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bates</w:t>
            </w:r>
          </w:p>
          <w:p w14:paraId="3EC5BCA8" w14:textId="1E675815" w:rsidR="00D03C1D" w:rsidRPr="00D03C1D" w:rsidRDefault="00D03C1D" w:rsidP="00D03C1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Vervanging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vaste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bates</w:t>
            </w:r>
          </w:p>
          <w:p w14:paraId="103F2017" w14:textId="18BFCB4D" w:rsidR="00AA1467" w:rsidRPr="00AF42A8" w:rsidRDefault="00D03C1D" w:rsidP="00D03C1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Bronne</w:t>
            </w:r>
            <w:proofErr w:type="spellEnd"/>
            <w:r w:rsidRPr="00D03C1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D03C1D">
              <w:rPr>
                <w:rFonts w:ascii="Arial" w:hAnsi="Arial" w:cs="Arial"/>
                <w:sz w:val="24"/>
                <w:szCs w:val="24"/>
              </w:rPr>
              <w:t>finansies</w:t>
            </w:r>
            <w:proofErr w:type="spellEnd"/>
          </w:p>
        </w:tc>
      </w:tr>
      <w:tr w:rsidR="00982E11" w14:paraId="777A39B3" w14:textId="77777777" w:rsidTr="00852A99">
        <w:tc>
          <w:tcPr>
            <w:tcW w:w="540" w:type="dxa"/>
          </w:tcPr>
          <w:p w14:paraId="3FC65BFF" w14:textId="77777777" w:rsidR="00982E11" w:rsidRDefault="00982E11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37C40ED8" w14:textId="77777777" w:rsidR="00982E11" w:rsidRPr="002029A2" w:rsidRDefault="00982E11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E11" w14:paraId="6CE43340" w14:textId="77777777" w:rsidTr="00852A99">
        <w:tc>
          <w:tcPr>
            <w:tcW w:w="540" w:type="dxa"/>
          </w:tcPr>
          <w:p w14:paraId="270481F0" w14:textId="77777777" w:rsidR="00982E11" w:rsidRDefault="00982E11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72F99C0A" w14:textId="1286CAB3" w:rsidR="00982E11" w:rsidRPr="00AF42A8" w:rsidRDefault="00D03C1D" w:rsidP="00AF42A8">
            <w:pPr>
              <w:rPr>
                <w:rFonts w:ascii="Arial" w:hAnsi="Arial" w:cs="Arial"/>
                <w:sz w:val="24"/>
                <w:szCs w:val="24"/>
              </w:rPr>
            </w:pPr>
            <w:r w:rsidRPr="00D03C1D">
              <w:rPr>
                <w:rFonts w:ascii="Arial" w:hAnsi="Arial" w:cs="Arial"/>
                <w:b/>
                <w:bCs/>
                <w:sz w:val="24"/>
                <w:szCs w:val="24"/>
              </w:rPr>
              <w:t>KONTANTBEGROTING</w:t>
            </w:r>
          </w:p>
        </w:tc>
      </w:tr>
      <w:tr w:rsidR="00982E11" w14:paraId="0555FE82" w14:textId="77777777" w:rsidTr="00852A99">
        <w:tc>
          <w:tcPr>
            <w:tcW w:w="540" w:type="dxa"/>
          </w:tcPr>
          <w:p w14:paraId="098F15C4" w14:textId="77777777" w:rsidR="00982E11" w:rsidRDefault="00982E11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5142A8E3" w14:textId="7BB472D6" w:rsidR="00982E11" w:rsidRPr="00AF42A8" w:rsidRDefault="00427EAC" w:rsidP="003C5BE3">
            <w:pPr>
              <w:rPr>
                <w:rFonts w:ascii="Arial" w:hAnsi="Arial" w:cs="Arial"/>
                <w:sz w:val="24"/>
                <w:szCs w:val="24"/>
              </w:rPr>
            </w:pPr>
            <w:r w:rsidRPr="00427EAC">
              <w:rPr>
                <w:rFonts w:ascii="Arial" w:hAnsi="Arial" w:cs="Arial"/>
                <w:sz w:val="24"/>
                <w:szCs w:val="24"/>
              </w:rPr>
              <w:t xml:space="preserve">'n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Kontantbegroting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is 'n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berami</w:t>
            </w:r>
            <w:r w:rsidR="003C5BE3">
              <w:rPr>
                <w:rFonts w:ascii="Arial" w:hAnsi="Arial" w:cs="Arial"/>
                <w:sz w:val="24"/>
                <w:szCs w:val="24"/>
              </w:rPr>
              <w:t>ng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verwagte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kontantinvloei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ontvangste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uitvloei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betalings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>)</w:t>
            </w:r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besigheid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individu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spesifieke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periode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toekoms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982E11" w14:paraId="07A8D7F8" w14:textId="77777777" w:rsidTr="00852A99">
        <w:tc>
          <w:tcPr>
            <w:tcW w:w="540" w:type="dxa"/>
          </w:tcPr>
          <w:p w14:paraId="0A57338D" w14:textId="77777777" w:rsidR="00982E11" w:rsidRDefault="00982E11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4E61593A" w14:textId="77777777" w:rsidR="00982E11" w:rsidRPr="002029A2" w:rsidRDefault="00982E11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E11" w14:paraId="06D96DBD" w14:textId="77777777" w:rsidTr="00852A99">
        <w:tc>
          <w:tcPr>
            <w:tcW w:w="540" w:type="dxa"/>
          </w:tcPr>
          <w:p w14:paraId="73720D06" w14:textId="77777777" w:rsidR="00982E11" w:rsidRDefault="00982E11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796A8767" w14:textId="31B0D5CC" w:rsidR="00982E11" w:rsidRPr="00AF42A8" w:rsidRDefault="00427EAC" w:rsidP="00427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‘n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kontantbegroting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om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F42A8" w14:paraId="40297DB4" w14:textId="77777777" w:rsidTr="00852A99">
        <w:tc>
          <w:tcPr>
            <w:tcW w:w="540" w:type="dxa"/>
          </w:tcPr>
          <w:p w14:paraId="775B85F0" w14:textId="77777777" w:rsidR="00AF42A8" w:rsidRDefault="00AF42A8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0D2E3164" w14:textId="77777777" w:rsidR="00AF42A8" w:rsidRPr="002029A2" w:rsidRDefault="00AF42A8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2A8" w14:paraId="0D541C03" w14:textId="77777777" w:rsidTr="00852A99">
        <w:tc>
          <w:tcPr>
            <w:tcW w:w="540" w:type="dxa"/>
          </w:tcPr>
          <w:p w14:paraId="597823A3" w14:textId="77777777" w:rsidR="00AF42A8" w:rsidRDefault="00AF42A8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3E90FFA9" w14:textId="77777777" w:rsidR="00427EAC" w:rsidRPr="00427EAC" w:rsidRDefault="00427EAC" w:rsidP="00427EA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27EAC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werklike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ontvang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word </w:t>
            </w:r>
          </w:p>
          <w:p w14:paraId="0DFCF3A6" w14:textId="66C9F482" w:rsidR="00427EAC" w:rsidRPr="00427EAC" w:rsidRDefault="00427EAC" w:rsidP="00C348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27EAC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werklike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wat in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elke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EAC">
              <w:rPr>
                <w:rFonts w:ascii="Arial" w:hAnsi="Arial" w:cs="Arial"/>
                <w:sz w:val="24"/>
                <w:szCs w:val="24"/>
              </w:rPr>
              <w:t xml:space="preserve">word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rekeningkundige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periode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2F4D25" w14:textId="5F0ED54B" w:rsidR="00427EAC" w:rsidRPr="00427EAC" w:rsidRDefault="00427EAC" w:rsidP="00C348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Hoeveel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geld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einde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elke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maa</w:t>
            </w:r>
            <w:r w:rsidR="003C5BE3">
              <w:rPr>
                <w:rFonts w:ascii="Arial" w:hAnsi="Arial" w:cs="Arial"/>
                <w:sz w:val="24"/>
                <w:szCs w:val="24"/>
              </w:rPr>
              <w:t>nd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oorbly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. Die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eienaar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dan i</w:t>
            </w:r>
            <w:r w:rsidRPr="00427EA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toekomstige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belegging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bates of in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nuwe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ondernemings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beplan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0FBF788" w14:textId="26F9004E" w:rsidR="00AF42A8" w:rsidRPr="00AF42A8" w:rsidRDefault="00427EAC" w:rsidP="003C5BE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is 'n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baie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goeie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manier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van interne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beheer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. 'n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Begroting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is 'n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ernstig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oorweegde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EAC">
              <w:rPr>
                <w:rFonts w:ascii="Arial" w:hAnsi="Arial" w:cs="Arial"/>
                <w:sz w:val="24"/>
                <w:szCs w:val="24"/>
              </w:rPr>
              <w:t xml:space="preserve">plan van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ontvangste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betal</w:t>
            </w:r>
            <w:r w:rsidR="003C5BE3">
              <w:rPr>
                <w:rFonts w:ascii="Arial" w:hAnsi="Arial" w:cs="Arial"/>
                <w:sz w:val="24"/>
                <w:szCs w:val="24"/>
              </w:rPr>
              <w:t>ings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. As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elke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daardie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verby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is,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die WERKLIKE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ontvangste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betalings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gekontroleer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r w:rsidR="003C5BE3">
              <w:rPr>
                <w:rFonts w:ascii="Arial" w:hAnsi="Arial" w:cs="Arial"/>
                <w:sz w:val="24"/>
                <w:szCs w:val="24"/>
              </w:rPr>
              <w:t>teen d</w:t>
            </w:r>
            <w:r w:rsidRPr="00427EAC">
              <w:rPr>
                <w:rFonts w:ascii="Arial" w:hAnsi="Arial" w:cs="Arial"/>
                <w:sz w:val="24"/>
                <w:szCs w:val="24"/>
              </w:rPr>
              <w:t xml:space="preserve">ie </w:t>
            </w:r>
            <w:r w:rsidR="003C5BE3" w:rsidRPr="00427EAC">
              <w:rPr>
                <w:rFonts w:ascii="Arial" w:hAnsi="Arial" w:cs="Arial"/>
                <w:sz w:val="24"/>
                <w:szCs w:val="24"/>
              </w:rPr>
              <w:t>GEPROJEKTEERDE</w:t>
            </w:r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ontvangste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e</w:t>
            </w:r>
            <w:r w:rsidR="003C5BE3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betalings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verseker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by die plan </w:t>
            </w:r>
            <w:proofErr w:type="spellStart"/>
            <w:r w:rsidRPr="00427EAC">
              <w:rPr>
                <w:rFonts w:ascii="Arial" w:hAnsi="Arial" w:cs="Arial"/>
                <w:sz w:val="24"/>
                <w:szCs w:val="24"/>
              </w:rPr>
              <w:t>gehou</w:t>
            </w:r>
            <w:proofErr w:type="spellEnd"/>
            <w:r w:rsidRPr="00427EAC">
              <w:rPr>
                <w:rFonts w:ascii="Arial" w:hAnsi="Arial" w:cs="Arial"/>
                <w:sz w:val="24"/>
                <w:szCs w:val="24"/>
              </w:rPr>
              <w:t xml:space="preserve"> word.</w:t>
            </w:r>
          </w:p>
        </w:tc>
      </w:tr>
      <w:tr w:rsidR="00AF42A8" w14:paraId="07A39312" w14:textId="77777777" w:rsidTr="00852A99">
        <w:tc>
          <w:tcPr>
            <w:tcW w:w="540" w:type="dxa"/>
          </w:tcPr>
          <w:p w14:paraId="6EC35F73" w14:textId="77777777" w:rsidR="00AF42A8" w:rsidRDefault="00AF42A8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5831C01A" w14:textId="77777777" w:rsidR="00AF42A8" w:rsidRPr="002029A2" w:rsidRDefault="00AF42A8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2A8" w14:paraId="73AD758E" w14:textId="77777777" w:rsidTr="00852A99">
        <w:tc>
          <w:tcPr>
            <w:tcW w:w="540" w:type="dxa"/>
          </w:tcPr>
          <w:p w14:paraId="294DC30D" w14:textId="77777777" w:rsidR="00AF42A8" w:rsidRDefault="00AF42A8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27409554" w14:textId="77777777" w:rsidR="00AF42A8" w:rsidRPr="002029A2" w:rsidRDefault="00AF42A8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2A8" w14:paraId="7C8BCF05" w14:textId="77777777" w:rsidTr="00852A99">
        <w:tc>
          <w:tcPr>
            <w:tcW w:w="540" w:type="dxa"/>
          </w:tcPr>
          <w:p w14:paraId="6083B1B5" w14:textId="77777777" w:rsidR="00AF42A8" w:rsidRDefault="00AF42A8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374566F6" w14:textId="77777777" w:rsidR="00AF42A8" w:rsidRPr="002029A2" w:rsidRDefault="00AF42A8" w:rsidP="00BB4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6A50B2B9" w14:textId="77777777" w:rsidTr="00852A99">
        <w:tc>
          <w:tcPr>
            <w:tcW w:w="540" w:type="dxa"/>
          </w:tcPr>
          <w:p w14:paraId="7C7DC036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7F43E261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4B1E06D0" w14:textId="77777777" w:rsidTr="00852A99">
        <w:tc>
          <w:tcPr>
            <w:tcW w:w="540" w:type="dxa"/>
          </w:tcPr>
          <w:p w14:paraId="15E619BD" w14:textId="695A16D3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37762960" w14:textId="1EDE2FEC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2713" w:rsidRPr="00BB4FF2" w14:paraId="2A040AF6" w14:textId="77777777" w:rsidTr="00852A99">
        <w:tc>
          <w:tcPr>
            <w:tcW w:w="540" w:type="dxa"/>
          </w:tcPr>
          <w:p w14:paraId="48A4552F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6364B86D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0362CD00" w14:textId="77777777" w:rsidTr="00852A99">
        <w:tc>
          <w:tcPr>
            <w:tcW w:w="540" w:type="dxa"/>
          </w:tcPr>
          <w:p w14:paraId="7A7118FA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5FD82DD2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02201A9B" w14:textId="77777777" w:rsidTr="00852A99">
        <w:tc>
          <w:tcPr>
            <w:tcW w:w="540" w:type="dxa"/>
          </w:tcPr>
          <w:p w14:paraId="6E40DE5C" w14:textId="402A8328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499F5F84" w14:textId="4CE13D63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2713" w:rsidRPr="00BB4FF2" w14:paraId="3AC28281" w14:textId="77777777" w:rsidTr="00852A99">
        <w:tc>
          <w:tcPr>
            <w:tcW w:w="540" w:type="dxa"/>
          </w:tcPr>
          <w:p w14:paraId="6CFC3FCC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242857F1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73B86BF8" w14:textId="77777777" w:rsidTr="00852A99">
        <w:tc>
          <w:tcPr>
            <w:tcW w:w="540" w:type="dxa"/>
          </w:tcPr>
          <w:p w14:paraId="77F7B358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74A832F9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37E1D42D" w14:textId="77777777" w:rsidTr="00852A99">
        <w:tc>
          <w:tcPr>
            <w:tcW w:w="540" w:type="dxa"/>
          </w:tcPr>
          <w:p w14:paraId="3561BC2F" w14:textId="77777777" w:rsidR="00682713" w:rsidRPr="00682713" w:rsidRDefault="00682713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017D1D83" w14:textId="77777777" w:rsidR="00682713" w:rsidRPr="00BB4FF2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62F" w:rsidRPr="00BB4FF2" w14:paraId="636B375C" w14:textId="77777777" w:rsidTr="00C34879">
        <w:tc>
          <w:tcPr>
            <w:tcW w:w="9360" w:type="dxa"/>
            <w:gridSpan w:val="3"/>
          </w:tcPr>
          <w:p w14:paraId="194E143D" w14:textId="5E4FD41C" w:rsidR="0088762F" w:rsidRPr="0088762F" w:rsidRDefault="0088762F" w:rsidP="008876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8762F">
              <w:rPr>
                <w:rFonts w:ascii="Arial" w:hAnsi="Arial" w:cs="Arial"/>
                <w:b/>
                <w:sz w:val="24"/>
                <w:szCs w:val="24"/>
              </w:rPr>
              <w:t>Formaat</w:t>
            </w:r>
            <w:proofErr w:type="spellEnd"/>
            <w:r w:rsidRPr="0088762F">
              <w:rPr>
                <w:rFonts w:ascii="Arial" w:hAnsi="Arial" w:cs="Arial"/>
                <w:b/>
                <w:sz w:val="24"/>
                <w:szCs w:val="24"/>
              </w:rPr>
              <w:t xml:space="preserve"> van `n </w:t>
            </w:r>
            <w:proofErr w:type="spellStart"/>
            <w:r w:rsidRPr="0088762F">
              <w:rPr>
                <w:rFonts w:ascii="Arial" w:hAnsi="Arial" w:cs="Arial"/>
                <w:b/>
                <w:sz w:val="24"/>
                <w:szCs w:val="24"/>
              </w:rPr>
              <w:t>Kontantbegroting</w:t>
            </w:r>
            <w:proofErr w:type="spellEnd"/>
            <w:r w:rsidRPr="0088762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B7F4F" w:rsidRPr="00BB4FF2" w14:paraId="43B81717" w14:textId="77777777" w:rsidTr="00852A99">
        <w:tc>
          <w:tcPr>
            <w:tcW w:w="540" w:type="dxa"/>
          </w:tcPr>
          <w:p w14:paraId="2337A98A" w14:textId="77777777" w:rsidR="00AB7F4F" w:rsidRPr="00AB7F4F" w:rsidRDefault="00AB7F4F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296FDE83" w14:textId="77777777" w:rsidR="00AB7F4F" w:rsidRPr="00AB7F4F" w:rsidRDefault="00AB7F4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F4F" w:rsidRPr="00BB4FF2" w14:paraId="716A96C4" w14:textId="77777777" w:rsidTr="00C34879">
        <w:tc>
          <w:tcPr>
            <w:tcW w:w="9360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4"/>
              <w:gridCol w:w="1583"/>
              <w:gridCol w:w="1426"/>
              <w:gridCol w:w="1505"/>
            </w:tblGrid>
            <w:tr w:rsidR="0088762F" w14:paraId="3066BD57" w14:textId="77777777" w:rsidTr="0088762F">
              <w:tc>
                <w:tcPr>
                  <w:tcW w:w="46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246E1DCB" w14:textId="77777777" w:rsidR="0088762F" w:rsidRDefault="0088762F" w:rsidP="0088762F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ONTVANGSTE</w:t>
                  </w:r>
                </w:p>
              </w:tc>
              <w:tc>
                <w:tcPr>
                  <w:tcW w:w="158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2F79AE5E" w14:textId="77777777" w:rsidR="0088762F" w:rsidRDefault="0088762F" w:rsidP="0088762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Oktober</w:t>
                  </w:r>
                  <w:proofErr w:type="spellEnd"/>
                </w:p>
              </w:tc>
              <w:tc>
                <w:tcPr>
                  <w:tcW w:w="14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6A2319C6" w14:textId="77777777" w:rsidR="0088762F" w:rsidRDefault="0088762F" w:rsidP="0088762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November</w:t>
                  </w:r>
                </w:p>
              </w:tc>
              <w:tc>
                <w:tcPr>
                  <w:tcW w:w="15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5FA0A1A9" w14:textId="77777777" w:rsidR="0088762F" w:rsidRDefault="0088762F" w:rsidP="0088762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Desember</w:t>
                  </w:r>
                  <w:proofErr w:type="spellEnd"/>
                </w:p>
              </w:tc>
            </w:tr>
            <w:tr w:rsidR="0088762F" w14:paraId="201043B2" w14:textId="77777777" w:rsidTr="0088762F">
              <w:trPr>
                <w:trHeight w:val="134"/>
              </w:trPr>
              <w:tc>
                <w:tcPr>
                  <w:tcW w:w="46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707A907D" w14:textId="77777777" w:rsidR="0088762F" w:rsidRDefault="0088762F" w:rsidP="0088762F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Kontantverkope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2905FC1B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85 000</w:t>
                  </w:r>
                </w:p>
              </w:tc>
              <w:tc>
                <w:tcPr>
                  <w:tcW w:w="1428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65A5527A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115 000</w:t>
                  </w:r>
                </w:p>
              </w:tc>
              <w:tc>
                <w:tcPr>
                  <w:tcW w:w="1508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1259F4C7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145 000</w:t>
                  </w:r>
                </w:p>
              </w:tc>
            </w:tr>
            <w:tr w:rsidR="0088762F" w14:paraId="2E2179C1" w14:textId="77777777" w:rsidTr="0088762F">
              <w:tc>
                <w:tcPr>
                  <w:tcW w:w="46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2B01CF7E" w14:textId="77777777" w:rsidR="0088762F" w:rsidRDefault="0088762F" w:rsidP="0088762F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Huur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Inkomste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14:paraId="7F81E7B7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5 000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14:paraId="35A35A9B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5 000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14:paraId="56D7C15A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5 000</w:t>
                  </w:r>
                </w:p>
              </w:tc>
            </w:tr>
            <w:tr w:rsidR="0088762F" w14:paraId="6C723812" w14:textId="77777777" w:rsidTr="0088762F">
              <w:tc>
                <w:tcPr>
                  <w:tcW w:w="46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5548B5B5" w14:textId="77777777" w:rsidR="0088762F" w:rsidRDefault="0088762F" w:rsidP="0088762F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Totale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Ontvangste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(1)</w:t>
                  </w:r>
                </w:p>
              </w:tc>
              <w:tc>
                <w:tcPr>
                  <w:tcW w:w="1588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616FBD5D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90 000</w:t>
                  </w:r>
                </w:p>
              </w:tc>
              <w:tc>
                <w:tcPr>
                  <w:tcW w:w="1428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16C0861C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120 000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72E5942B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150 000</w:t>
                  </w:r>
                </w:p>
              </w:tc>
            </w:tr>
            <w:tr w:rsidR="0088762F" w14:paraId="3F383177" w14:textId="77777777" w:rsidTr="0088762F">
              <w:tc>
                <w:tcPr>
                  <w:tcW w:w="46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74DDED84" w14:textId="77777777" w:rsidR="0088762F" w:rsidRDefault="0088762F" w:rsidP="0088762F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BETALINGS</w:t>
                  </w:r>
                </w:p>
              </w:tc>
              <w:tc>
                <w:tcPr>
                  <w:tcW w:w="1588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0EDDF36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098D0A4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188FBFF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88762F" w14:paraId="6F457171" w14:textId="77777777" w:rsidTr="0088762F">
              <w:tc>
                <w:tcPr>
                  <w:tcW w:w="46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69CE752D" w14:textId="64D82CA5" w:rsidR="0088762F" w:rsidRDefault="003C5BE3" w:rsidP="003C5BE3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Kontanta</w:t>
                  </w:r>
                  <w:r w:rsidR="0088762F">
                    <w:rPr>
                      <w:rFonts w:ascii="Arial" w:hAnsi="Arial" w:cs="Arial"/>
                    </w:rPr>
                    <w:t>ankope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30721C1C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64 500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24AD3311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179 500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238CE54D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76 500</w:t>
                  </w:r>
                </w:p>
              </w:tc>
            </w:tr>
            <w:tr w:rsidR="0088762F" w14:paraId="797CBE21" w14:textId="77777777" w:rsidTr="0088762F">
              <w:tc>
                <w:tcPr>
                  <w:tcW w:w="46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561DFE46" w14:textId="77777777" w:rsidR="0088762F" w:rsidRDefault="0088762F" w:rsidP="0088762F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Onttrekkings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57B0B7F1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318D83B3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10 000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1D023A21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</w:tr>
            <w:tr w:rsidR="0088762F" w14:paraId="0548C50D" w14:textId="77777777" w:rsidTr="0088762F">
              <w:tc>
                <w:tcPr>
                  <w:tcW w:w="46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4196F664" w14:textId="77777777" w:rsidR="0088762F" w:rsidRDefault="0088762F" w:rsidP="0088762F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Bedryfsuitgawes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14:paraId="577744A6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3 500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14:paraId="15918AD8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5 500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14:paraId="0B884196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3 500</w:t>
                  </w:r>
                </w:p>
              </w:tc>
            </w:tr>
            <w:tr w:rsidR="0088762F" w14:paraId="4BD236DC" w14:textId="77777777" w:rsidTr="0088762F">
              <w:tc>
                <w:tcPr>
                  <w:tcW w:w="46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53BC47FB" w14:textId="77777777" w:rsidR="0088762F" w:rsidRDefault="0088762F" w:rsidP="0088762F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Totale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Betalings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(2)</w:t>
                  </w:r>
                </w:p>
              </w:tc>
              <w:tc>
                <w:tcPr>
                  <w:tcW w:w="1588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7922543A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(70 000)</w:t>
                  </w:r>
                </w:p>
              </w:tc>
              <w:tc>
                <w:tcPr>
                  <w:tcW w:w="1428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3506326D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(195 000)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49C95517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(80 000)</w:t>
                  </w:r>
                </w:p>
              </w:tc>
            </w:tr>
            <w:tr w:rsidR="0088762F" w14:paraId="4DA43B39" w14:textId="77777777" w:rsidTr="0088762F">
              <w:tc>
                <w:tcPr>
                  <w:tcW w:w="46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5A8F7827" w14:textId="77777777" w:rsidR="0088762F" w:rsidRDefault="0088762F" w:rsidP="0088762F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Kontant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surplus/</w:t>
                  </w:r>
                  <w:proofErr w:type="spellStart"/>
                  <w:r>
                    <w:rPr>
                      <w:rFonts w:ascii="Arial" w:hAnsi="Arial" w:cs="Arial"/>
                    </w:rPr>
                    <w:t>tekort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(3)</w:t>
                  </w:r>
                </w:p>
              </w:tc>
              <w:tc>
                <w:tcPr>
                  <w:tcW w:w="1588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4D014F07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20 000</w:t>
                  </w:r>
                </w:p>
              </w:tc>
              <w:tc>
                <w:tcPr>
                  <w:tcW w:w="1428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464197BC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(75 000)</w:t>
                  </w:r>
                </w:p>
              </w:tc>
              <w:tc>
                <w:tcPr>
                  <w:tcW w:w="1508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5D66D91E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70 000</w:t>
                  </w:r>
                </w:p>
              </w:tc>
            </w:tr>
            <w:tr w:rsidR="0088762F" w14:paraId="4B4E2436" w14:textId="77777777" w:rsidTr="0088762F">
              <w:tc>
                <w:tcPr>
                  <w:tcW w:w="46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3080E60E" w14:textId="77777777" w:rsidR="0088762F" w:rsidRDefault="0088762F" w:rsidP="0088762F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Saldo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in die bank </w:t>
                  </w:r>
                  <w:proofErr w:type="spellStart"/>
                  <w:r>
                    <w:rPr>
                      <w:rFonts w:ascii="Arial" w:hAnsi="Arial" w:cs="Arial"/>
                    </w:rPr>
                    <w:t>aan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die begin van die </w:t>
                  </w:r>
                  <w:proofErr w:type="spellStart"/>
                  <w:r>
                    <w:rPr>
                      <w:rFonts w:ascii="Arial" w:hAnsi="Arial" w:cs="Arial"/>
                    </w:rPr>
                    <w:t>maand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5C067396" w14:textId="3E82BA80" w:rsidR="0088762F" w:rsidRDefault="0088762F" w:rsidP="0088762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A1B2D0F" wp14:editId="1D96D554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441960" cy="167640"/>
                            <wp:effectExtent l="0" t="38100" r="53340" b="22860"/>
                            <wp:wrapNone/>
                            <wp:docPr id="4" name="Straight Arrow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41960" cy="16764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B727439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1pt;margin-top:4.35pt;width:34.8pt;height:13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</w:rPr>
                    <w:t>45 000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7E8D2CC9" w14:textId="5EFAEEC9" w:rsidR="0088762F" w:rsidRDefault="0088762F" w:rsidP="0088762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F9C90DC" wp14:editId="2CE16C0D">
                            <wp:simplePos x="0" y="0"/>
                            <wp:positionH relativeFrom="column">
                              <wp:posOffset>773430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426720" cy="175260"/>
                            <wp:effectExtent l="0" t="38100" r="49530" b="34290"/>
                            <wp:wrapNone/>
                            <wp:docPr id="1" name="Straight Arrow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26720" cy="17526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2FB6E8" id="Straight Arrow Connector 1" o:spid="_x0000_s1026" type="#_x0000_t32" style="position:absolute;margin-left:60.9pt;margin-top:3.15pt;width:33.6pt;height:13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</w:rPr>
                    <w:t>60 000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08FC1F6C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(15 000)</w:t>
                  </w:r>
                </w:p>
              </w:tc>
            </w:tr>
            <w:tr w:rsidR="0088762F" w14:paraId="281D4C5F" w14:textId="77777777" w:rsidTr="0088762F">
              <w:tc>
                <w:tcPr>
                  <w:tcW w:w="46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0FD00B61" w14:textId="77777777" w:rsidR="0088762F" w:rsidRDefault="0088762F" w:rsidP="0088762F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Saldo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in die bank </w:t>
                  </w:r>
                  <w:proofErr w:type="spellStart"/>
                  <w:r>
                    <w:rPr>
                      <w:rFonts w:ascii="Arial" w:hAnsi="Arial" w:cs="Arial"/>
                    </w:rPr>
                    <w:t>aan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die </w:t>
                  </w:r>
                  <w:proofErr w:type="spellStart"/>
                  <w:r>
                    <w:rPr>
                      <w:rFonts w:ascii="Arial" w:hAnsi="Arial" w:cs="Arial"/>
                    </w:rPr>
                    <w:t>einde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van die </w:t>
                  </w:r>
                  <w:proofErr w:type="spellStart"/>
                  <w:r>
                    <w:rPr>
                      <w:rFonts w:ascii="Arial" w:hAnsi="Arial" w:cs="Arial"/>
                    </w:rPr>
                    <w:t>maand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3B5140F6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60 000</w:t>
                  </w:r>
                </w:p>
              </w:tc>
              <w:tc>
                <w:tcPr>
                  <w:tcW w:w="14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3735E41A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(15 000)</w:t>
                  </w:r>
                </w:p>
              </w:tc>
              <w:tc>
                <w:tcPr>
                  <w:tcW w:w="15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297C7EE8" w14:textId="77777777" w:rsidR="0088762F" w:rsidRDefault="0088762F" w:rsidP="0088762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55 000</w:t>
                  </w:r>
                </w:p>
              </w:tc>
            </w:tr>
          </w:tbl>
          <w:p w14:paraId="1731ED55" w14:textId="77777777" w:rsidR="00AB7F4F" w:rsidRPr="00AB7F4F" w:rsidRDefault="00AB7F4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F4F" w:rsidRPr="00BB4FF2" w14:paraId="10F0F68C" w14:textId="77777777" w:rsidTr="00852A99">
        <w:tc>
          <w:tcPr>
            <w:tcW w:w="540" w:type="dxa"/>
          </w:tcPr>
          <w:p w14:paraId="2126C295" w14:textId="77777777" w:rsidR="00AB7F4F" w:rsidRPr="00AB7F4F" w:rsidRDefault="00AB7F4F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67039ED3" w14:textId="77777777" w:rsidR="00AB7F4F" w:rsidRPr="00AB7F4F" w:rsidRDefault="00AB7F4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F4F" w:rsidRPr="00BB4FF2" w14:paraId="453E9526" w14:textId="77777777" w:rsidTr="00852A99">
        <w:tc>
          <w:tcPr>
            <w:tcW w:w="540" w:type="dxa"/>
          </w:tcPr>
          <w:p w14:paraId="072F0FEF" w14:textId="3E116D10" w:rsidR="00AB7F4F" w:rsidRPr="00AB7F4F" w:rsidRDefault="00AB7F4F" w:rsidP="006A20CF">
            <w:pPr>
              <w:rPr>
                <w:rFonts w:ascii="Arial" w:hAnsi="Arial" w:cs="Arial"/>
                <w:sz w:val="24"/>
                <w:szCs w:val="24"/>
              </w:rPr>
            </w:pPr>
            <w:r w:rsidRPr="00AB7F4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20" w:type="dxa"/>
            <w:gridSpan w:val="2"/>
          </w:tcPr>
          <w:p w14:paraId="33830AB5" w14:textId="1B860167" w:rsidR="00AB7F4F" w:rsidRPr="00AB7F4F" w:rsidRDefault="0088762F" w:rsidP="00AB7F4F">
            <w:pPr>
              <w:rPr>
                <w:rFonts w:ascii="Arial" w:hAnsi="Arial" w:cs="Arial"/>
                <w:sz w:val="24"/>
                <w:szCs w:val="24"/>
              </w:rPr>
            </w:pPr>
            <w:r w:rsidRPr="0088762F">
              <w:rPr>
                <w:rFonts w:ascii="Arial" w:hAnsi="Arial" w:cs="Arial"/>
                <w:sz w:val="24"/>
                <w:szCs w:val="24"/>
              </w:rPr>
              <w:t>ONTVANGSTE</w:t>
            </w:r>
          </w:p>
        </w:tc>
      </w:tr>
      <w:tr w:rsidR="00AB7F4F" w:rsidRPr="00BB4FF2" w14:paraId="5C9A1421" w14:textId="77777777" w:rsidTr="003C5BE3">
        <w:trPr>
          <w:trHeight w:val="972"/>
        </w:trPr>
        <w:tc>
          <w:tcPr>
            <w:tcW w:w="540" w:type="dxa"/>
          </w:tcPr>
          <w:p w14:paraId="0CECB304" w14:textId="77777777" w:rsidR="00AB7F4F" w:rsidRPr="00AB7F4F" w:rsidRDefault="00AB7F4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6F9C5C9E" w14:textId="4CFC7CC6" w:rsidR="00AB7F4F" w:rsidRPr="00AB7F4F" w:rsidRDefault="0088762F" w:rsidP="003C5B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Kwitansies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bevat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werklike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ontvang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word,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. Die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verwagte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r w:rsidR="003C5BE3">
              <w:rPr>
                <w:rFonts w:ascii="Arial" w:hAnsi="Arial" w:cs="Arial"/>
                <w:sz w:val="24"/>
                <w:szCs w:val="24"/>
              </w:rPr>
              <w:t xml:space="preserve">as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positief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aangedui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aangesien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'n INVLOEI van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is.</w:t>
            </w:r>
          </w:p>
        </w:tc>
      </w:tr>
      <w:tr w:rsidR="00AB7F4F" w:rsidRPr="00BB4FF2" w14:paraId="46E80096" w14:textId="77777777" w:rsidTr="00852A99">
        <w:tc>
          <w:tcPr>
            <w:tcW w:w="540" w:type="dxa"/>
          </w:tcPr>
          <w:p w14:paraId="1E032436" w14:textId="77777777" w:rsidR="00AB7F4F" w:rsidRPr="00AB7F4F" w:rsidRDefault="00AB7F4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7990E682" w14:textId="77777777" w:rsidR="00AB7F4F" w:rsidRPr="00AB7F4F" w:rsidRDefault="00AB7F4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F4F" w:rsidRPr="00BB4FF2" w14:paraId="56D6CCB6" w14:textId="77777777" w:rsidTr="00852A99">
        <w:tc>
          <w:tcPr>
            <w:tcW w:w="540" w:type="dxa"/>
          </w:tcPr>
          <w:p w14:paraId="4D6B61F8" w14:textId="6F18298D" w:rsidR="00AB7F4F" w:rsidRPr="00AB7F4F" w:rsidRDefault="00AB7F4F" w:rsidP="006A2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820" w:type="dxa"/>
            <w:gridSpan w:val="2"/>
          </w:tcPr>
          <w:p w14:paraId="2B9A3B04" w14:textId="1E0CFAAD" w:rsidR="00AB7F4F" w:rsidRPr="00AB7F4F" w:rsidRDefault="0088762F" w:rsidP="00AB7F4F">
            <w:pPr>
              <w:rPr>
                <w:rFonts w:ascii="Arial" w:hAnsi="Arial" w:cs="Arial"/>
                <w:sz w:val="24"/>
                <w:szCs w:val="24"/>
              </w:rPr>
            </w:pPr>
            <w:r w:rsidRPr="0088762F">
              <w:rPr>
                <w:rFonts w:ascii="Arial" w:hAnsi="Arial" w:cs="Arial"/>
                <w:sz w:val="24"/>
                <w:szCs w:val="24"/>
              </w:rPr>
              <w:t>BETALINGS</w:t>
            </w:r>
          </w:p>
        </w:tc>
      </w:tr>
      <w:tr w:rsidR="00AB7F4F" w:rsidRPr="00BB4FF2" w14:paraId="3B2104AB" w14:textId="77777777" w:rsidTr="00852A99">
        <w:tc>
          <w:tcPr>
            <w:tcW w:w="540" w:type="dxa"/>
          </w:tcPr>
          <w:p w14:paraId="09784E2B" w14:textId="77777777" w:rsidR="00AB7F4F" w:rsidRPr="00AB7F4F" w:rsidRDefault="00AB7F4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675B783F" w14:textId="2BC3D83A" w:rsidR="00AB7F4F" w:rsidRPr="00AB7F4F" w:rsidRDefault="0088762F" w:rsidP="003C5B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Betalings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sluit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werklike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betalings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in wat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gemaak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5BE3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 xml:space="preserve"> word</w:t>
            </w:r>
            <w:r w:rsidRPr="008876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items wat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buite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begrotingsperiode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. Die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verwagte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betalings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word as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negatiewe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bedrae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getoon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aangesien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'n UITVLOEI van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aandui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B7F4F" w:rsidRPr="00BB4FF2" w14:paraId="1C4AE53D" w14:textId="77777777" w:rsidTr="00852A99">
        <w:tc>
          <w:tcPr>
            <w:tcW w:w="540" w:type="dxa"/>
          </w:tcPr>
          <w:p w14:paraId="7CBCF0A7" w14:textId="77777777" w:rsidR="00AB7F4F" w:rsidRPr="00AB7F4F" w:rsidRDefault="00AB7F4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77694361" w14:textId="77777777" w:rsidR="00AB7F4F" w:rsidRPr="00AB7F4F" w:rsidRDefault="00AB7F4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F4F" w:rsidRPr="00BB4FF2" w14:paraId="6D795CAD" w14:textId="77777777" w:rsidTr="00852A99">
        <w:tc>
          <w:tcPr>
            <w:tcW w:w="540" w:type="dxa"/>
          </w:tcPr>
          <w:p w14:paraId="00491886" w14:textId="17147969" w:rsidR="00AB7F4F" w:rsidRPr="00AB7F4F" w:rsidRDefault="00AB7F4F" w:rsidP="006A2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820" w:type="dxa"/>
            <w:gridSpan w:val="2"/>
          </w:tcPr>
          <w:p w14:paraId="0F3E8B79" w14:textId="1E0CB9E9" w:rsidR="00AB7F4F" w:rsidRPr="00AB7F4F" w:rsidRDefault="0088762F" w:rsidP="00AB7F4F">
            <w:pPr>
              <w:rPr>
                <w:rFonts w:ascii="Arial" w:hAnsi="Arial" w:cs="Arial"/>
                <w:sz w:val="24"/>
                <w:szCs w:val="24"/>
              </w:rPr>
            </w:pPr>
            <w:r w:rsidRPr="0088762F">
              <w:rPr>
                <w:rFonts w:ascii="Arial" w:hAnsi="Arial" w:cs="Arial"/>
                <w:sz w:val="24"/>
                <w:szCs w:val="24"/>
              </w:rPr>
              <w:t xml:space="preserve">VERSKIL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tussen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ONTVANGSTE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BETALINGS</w:t>
            </w:r>
          </w:p>
        </w:tc>
      </w:tr>
      <w:tr w:rsidR="00AB7F4F" w:rsidRPr="00BB4FF2" w14:paraId="130B7873" w14:textId="77777777" w:rsidTr="00852A99">
        <w:tc>
          <w:tcPr>
            <w:tcW w:w="540" w:type="dxa"/>
          </w:tcPr>
          <w:p w14:paraId="63E53823" w14:textId="77777777" w:rsidR="00AB7F4F" w:rsidRPr="00AB7F4F" w:rsidRDefault="00AB7F4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6BA77A4B" w14:textId="0E798EBB" w:rsidR="00AB7F4F" w:rsidRPr="00AB7F4F" w:rsidRDefault="0088762F" w:rsidP="003C5BE3">
            <w:pPr>
              <w:rPr>
                <w:rFonts w:ascii="Arial" w:hAnsi="Arial" w:cs="Arial"/>
                <w:sz w:val="24"/>
                <w:szCs w:val="24"/>
              </w:rPr>
            </w:pPr>
            <w:r w:rsidRPr="0088762F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ontvangste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minus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betalings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toon 'n surplus of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tekort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BE3">
              <w:rPr>
                <w:rFonts w:ascii="Arial" w:hAnsi="Arial" w:cs="Arial"/>
                <w:sz w:val="24"/>
                <w:szCs w:val="24"/>
              </w:rPr>
              <w:t>v</w:t>
            </w:r>
            <w:r w:rsidRPr="0088762F">
              <w:rPr>
                <w:rFonts w:ascii="Arial" w:hAnsi="Arial" w:cs="Arial"/>
                <w:sz w:val="24"/>
                <w:szCs w:val="24"/>
              </w:rPr>
              <w:t xml:space="preserve">an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. As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ontvangste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meer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is as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betalings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, is die </w:t>
            </w:r>
            <w:proofErr w:type="spellStart"/>
            <w:r w:rsidRPr="0088762F">
              <w:rPr>
                <w:rFonts w:ascii="Arial" w:hAnsi="Arial" w:cs="Arial"/>
                <w:sz w:val="24"/>
                <w:szCs w:val="24"/>
              </w:rPr>
              <w:t>verskil</w:t>
            </w:r>
            <w:proofErr w:type="spellEnd"/>
            <w:r w:rsidRPr="0088762F">
              <w:rPr>
                <w:rFonts w:ascii="Arial" w:hAnsi="Arial" w:cs="Arial"/>
                <w:sz w:val="24"/>
                <w:szCs w:val="24"/>
              </w:rPr>
              <w:t xml:space="preserve"> 'n surplus.</w:t>
            </w:r>
          </w:p>
        </w:tc>
      </w:tr>
      <w:tr w:rsidR="000A4E5F" w:rsidRPr="00BB4FF2" w14:paraId="30CDBA94" w14:textId="77777777" w:rsidTr="00852A99">
        <w:tc>
          <w:tcPr>
            <w:tcW w:w="540" w:type="dxa"/>
          </w:tcPr>
          <w:p w14:paraId="7B733124" w14:textId="77777777" w:rsidR="000A4E5F" w:rsidRPr="00AB7F4F" w:rsidRDefault="000A4E5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0D31210D" w14:textId="77777777" w:rsidR="000A4E5F" w:rsidRPr="00AB7F4F" w:rsidRDefault="000A4E5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4C3B95F9" w14:textId="77777777" w:rsidTr="00852A99">
        <w:tc>
          <w:tcPr>
            <w:tcW w:w="540" w:type="dxa"/>
          </w:tcPr>
          <w:p w14:paraId="02CC0540" w14:textId="1B9B6A2F" w:rsidR="00682713" w:rsidRPr="00AB7F4F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67F20F23" w14:textId="390AD489" w:rsidR="00682713" w:rsidRPr="00AB7F4F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4A33E8D7" w14:textId="77777777" w:rsidTr="00852A99">
        <w:tc>
          <w:tcPr>
            <w:tcW w:w="540" w:type="dxa"/>
          </w:tcPr>
          <w:p w14:paraId="61E16630" w14:textId="77777777" w:rsidR="00682713" w:rsidRPr="00AB7F4F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1F1A2CC3" w14:textId="77777777" w:rsidR="00682713" w:rsidRPr="00AB7F4F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07AC2F4D" w14:textId="77777777" w:rsidTr="00852A99">
        <w:tc>
          <w:tcPr>
            <w:tcW w:w="540" w:type="dxa"/>
          </w:tcPr>
          <w:p w14:paraId="1D2CAFE9" w14:textId="77777777" w:rsidR="00682713" w:rsidRPr="00AB7F4F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56654F9D" w14:textId="77777777" w:rsidR="00682713" w:rsidRPr="00AB7F4F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0CF" w:rsidRPr="00BB4FF2" w14:paraId="7B5170CD" w14:textId="77777777" w:rsidTr="00852A99">
        <w:tc>
          <w:tcPr>
            <w:tcW w:w="540" w:type="dxa"/>
          </w:tcPr>
          <w:p w14:paraId="1CE08C0B" w14:textId="77777777" w:rsidR="006A20CF" w:rsidRPr="00AB7F4F" w:rsidRDefault="006A20C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6D694A39" w14:textId="77777777" w:rsidR="006A20CF" w:rsidRPr="00AB7F4F" w:rsidRDefault="006A20CF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13" w:rsidRPr="00BB4FF2" w14:paraId="4FDFF752" w14:textId="77777777" w:rsidTr="00852A99">
        <w:tc>
          <w:tcPr>
            <w:tcW w:w="540" w:type="dxa"/>
          </w:tcPr>
          <w:p w14:paraId="06D278D2" w14:textId="34454B91" w:rsidR="00682713" w:rsidRPr="00AB7F4F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5371CD5B" w14:textId="6F8864DB" w:rsidR="00682713" w:rsidRPr="00AB7F4F" w:rsidRDefault="00682713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DCA" w:rsidRPr="00BB4FF2" w14:paraId="59804C60" w14:textId="77777777" w:rsidTr="00852A99">
        <w:tc>
          <w:tcPr>
            <w:tcW w:w="540" w:type="dxa"/>
          </w:tcPr>
          <w:p w14:paraId="446EFDE2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710EA296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DCA" w:rsidRPr="00BB4FF2" w14:paraId="52E9B6D2" w14:textId="77777777" w:rsidTr="00852A99">
        <w:tc>
          <w:tcPr>
            <w:tcW w:w="540" w:type="dxa"/>
          </w:tcPr>
          <w:p w14:paraId="1ACE138C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6ED094CF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DCA" w:rsidRPr="00BB4FF2" w14:paraId="56C0553B" w14:textId="77777777" w:rsidTr="00852A99">
        <w:tc>
          <w:tcPr>
            <w:tcW w:w="540" w:type="dxa"/>
          </w:tcPr>
          <w:p w14:paraId="5337C185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1D07FEA2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DCA" w:rsidRPr="00BB4FF2" w14:paraId="7B577654" w14:textId="77777777" w:rsidTr="00852A99">
        <w:tc>
          <w:tcPr>
            <w:tcW w:w="540" w:type="dxa"/>
          </w:tcPr>
          <w:p w14:paraId="37A4D5D8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49AC8AD9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DCA" w:rsidRPr="00BB4FF2" w14:paraId="1796516F" w14:textId="77777777" w:rsidTr="00852A99">
        <w:tc>
          <w:tcPr>
            <w:tcW w:w="540" w:type="dxa"/>
          </w:tcPr>
          <w:p w14:paraId="52A61067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47D027DE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DCA" w:rsidRPr="00BB4FF2" w14:paraId="55F4C848" w14:textId="77777777" w:rsidTr="00852A99">
        <w:tc>
          <w:tcPr>
            <w:tcW w:w="540" w:type="dxa"/>
          </w:tcPr>
          <w:p w14:paraId="0A480518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07F826CA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DCA" w:rsidRPr="00BB4FF2" w14:paraId="527A3B21" w14:textId="77777777" w:rsidTr="00852A99">
        <w:tc>
          <w:tcPr>
            <w:tcW w:w="540" w:type="dxa"/>
          </w:tcPr>
          <w:p w14:paraId="2C8C36FE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1A2682F2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DCA" w:rsidRPr="00BB4FF2" w14:paraId="2BA67FAE" w14:textId="77777777" w:rsidTr="00852A99">
        <w:tc>
          <w:tcPr>
            <w:tcW w:w="540" w:type="dxa"/>
          </w:tcPr>
          <w:p w14:paraId="15705082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10CD363D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DCA" w:rsidRPr="00BB4FF2" w14:paraId="6AFD9167" w14:textId="77777777" w:rsidTr="00852A99">
        <w:tc>
          <w:tcPr>
            <w:tcW w:w="540" w:type="dxa"/>
          </w:tcPr>
          <w:p w14:paraId="0399BB7B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3BBA0925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DCA" w:rsidRPr="00BB4FF2" w14:paraId="2D452596" w14:textId="77777777" w:rsidTr="00852A99">
        <w:tc>
          <w:tcPr>
            <w:tcW w:w="540" w:type="dxa"/>
          </w:tcPr>
          <w:p w14:paraId="4CC3A0A7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07F7174A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DCA" w:rsidRPr="00BB4FF2" w14:paraId="10E99222" w14:textId="77777777" w:rsidTr="00852A99">
        <w:tc>
          <w:tcPr>
            <w:tcW w:w="540" w:type="dxa"/>
          </w:tcPr>
          <w:p w14:paraId="4044732A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1D02D672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DCA" w:rsidRPr="00BB4FF2" w14:paraId="6A2427B0" w14:textId="77777777" w:rsidTr="00C34879">
        <w:tc>
          <w:tcPr>
            <w:tcW w:w="9360" w:type="dxa"/>
            <w:gridSpan w:val="3"/>
          </w:tcPr>
          <w:p w14:paraId="1A347974" w14:textId="417EE355" w:rsidR="00694DCA" w:rsidRPr="00694DCA" w:rsidRDefault="00EF7CFA" w:rsidP="00EF7CF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F7CFA">
              <w:rPr>
                <w:rFonts w:ascii="Arial" w:hAnsi="Arial" w:cs="Arial"/>
                <w:b/>
                <w:sz w:val="24"/>
                <w:szCs w:val="24"/>
              </w:rPr>
              <w:lastRenderedPageBreak/>
              <w:t>Opstel</w:t>
            </w:r>
            <w:proofErr w:type="spellEnd"/>
            <w:r w:rsidRPr="00EF7CFA">
              <w:rPr>
                <w:rFonts w:ascii="Arial" w:hAnsi="Arial" w:cs="Arial"/>
                <w:b/>
                <w:sz w:val="24"/>
                <w:szCs w:val="24"/>
              </w:rPr>
              <w:t xml:space="preserve"> van 'n </w:t>
            </w:r>
            <w:proofErr w:type="spellStart"/>
            <w:r w:rsidRPr="00EF7CFA">
              <w:rPr>
                <w:rFonts w:ascii="Arial" w:hAnsi="Arial" w:cs="Arial"/>
                <w:b/>
                <w:sz w:val="24"/>
                <w:szCs w:val="24"/>
              </w:rPr>
              <w:t>kontantbegroting</w:t>
            </w:r>
            <w:proofErr w:type="spellEnd"/>
            <w:r w:rsidRPr="00EF7C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F7CFA">
              <w:rPr>
                <w:rFonts w:ascii="Arial" w:hAnsi="Arial" w:cs="Arial"/>
                <w:b/>
                <w:sz w:val="24"/>
                <w:szCs w:val="24"/>
              </w:rPr>
              <w:t>vir</w:t>
            </w:r>
            <w:proofErr w:type="spellEnd"/>
            <w:r w:rsidRPr="00EF7CFA">
              <w:rPr>
                <w:rFonts w:ascii="Arial" w:hAnsi="Arial" w:cs="Arial"/>
                <w:b/>
                <w:sz w:val="24"/>
                <w:szCs w:val="24"/>
              </w:rPr>
              <w:t xml:space="preserve"> 'n </w:t>
            </w:r>
            <w:proofErr w:type="spellStart"/>
            <w:r w:rsidRPr="00EF7CFA">
              <w:rPr>
                <w:rFonts w:ascii="Arial" w:hAnsi="Arial" w:cs="Arial"/>
                <w:b/>
                <w:sz w:val="24"/>
                <w:szCs w:val="24"/>
              </w:rPr>
              <w:t>onderneming</w:t>
            </w:r>
            <w:proofErr w:type="spellEnd"/>
            <w:r w:rsidRPr="00EF7CFA">
              <w:rPr>
                <w:rFonts w:ascii="Arial" w:hAnsi="Arial" w:cs="Arial"/>
                <w:b/>
                <w:sz w:val="24"/>
                <w:szCs w:val="24"/>
              </w:rPr>
              <w:t xml:space="preserve"> wat </w:t>
            </w:r>
            <w:proofErr w:type="spellStart"/>
            <w:r w:rsidRPr="00EF7CFA">
              <w:rPr>
                <w:rFonts w:ascii="Arial" w:hAnsi="Arial" w:cs="Arial"/>
                <w:b/>
                <w:sz w:val="24"/>
                <w:szCs w:val="24"/>
              </w:rPr>
              <w:t>slegs</w:t>
            </w:r>
            <w:proofErr w:type="spellEnd"/>
            <w:r w:rsidRPr="00EF7C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kontant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F7CFA">
              <w:rPr>
                <w:rFonts w:ascii="Arial" w:hAnsi="Arial" w:cs="Arial"/>
                <w:b/>
                <w:sz w:val="24"/>
                <w:szCs w:val="24"/>
              </w:rPr>
              <w:t>handel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dryf</w:t>
            </w:r>
            <w:proofErr w:type="spellEnd"/>
            <w:r w:rsidRPr="00EF7CF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94DCA" w:rsidRPr="00BB4FF2" w14:paraId="27103FF6" w14:textId="77777777" w:rsidTr="00852A99">
        <w:tc>
          <w:tcPr>
            <w:tcW w:w="540" w:type="dxa"/>
          </w:tcPr>
          <w:p w14:paraId="30D3A5B8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4289445B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DCA" w:rsidRPr="00BB4FF2" w14:paraId="622C83E3" w14:textId="77777777" w:rsidTr="00C34879">
        <w:tc>
          <w:tcPr>
            <w:tcW w:w="9360" w:type="dxa"/>
            <w:gridSpan w:val="3"/>
          </w:tcPr>
          <w:p w14:paraId="13B6AD8C" w14:textId="28D9D112" w:rsidR="00694DCA" w:rsidRPr="00694DCA" w:rsidRDefault="00EF7CFA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7CFA">
              <w:rPr>
                <w:rFonts w:ascii="Arial" w:hAnsi="Arial" w:cs="Arial"/>
                <w:b/>
                <w:sz w:val="24"/>
                <w:szCs w:val="24"/>
              </w:rPr>
              <w:t>AKTIWITEIT 1</w:t>
            </w:r>
          </w:p>
        </w:tc>
      </w:tr>
      <w:tr w:rsidR="00694DCA" w:rsidRPr="00BB4FF2" w14:paraId="5D16F74F" w14:textId="77777777" w:rsidTr="00C34879">
        <w:tc>
          <w:tcPr>
            <w:tcW w:w="9360" w:type="dxa"/>
            <w:gridSpan w:val="3"/>
          </w:tcPr>
          <w:p w14:paraId="3643AB7F" w14:textId="77777777" w:rsidR="00694DCA" w:rsidRPr="00694DCA" w:rsidRDefault="00694DCA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4DCA" w:rsidRPr="00BB4FF2" w14:paraId="65DD8EDC" w14:textId="77777777" w:rsidTr="00C34879">
        <w:tc>
          <w:tcPr>
            <w:tcW w:w="9360" w:type="dxa"/>
            <w:gridSpan w:val="3"/>
          </w:tcPr>
          <w:p w14:paraId="6B98F435" w14:textId="10BB55CF" w:rsidR="00694DCA" w:rsidRPr="00694DCA" w:rsidRDefault="00EF7CFA" w:rsidP="006A20CF">
            <w:pPr>
              <w:rPr>
                <w:rFonts w:ascii="Arial" w:hAnsi="Arial" w:cs="Arial"/>
                <w:sz w:val="24"/>
                <w:szCs w:val="24"/>
              </w:rPr>
            </w:pPr>
            <w:r w:rsidRPr="00EF7CFA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EF7CFA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EF7CFA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EF7CFA">
              <w:rPr>
                <w:rFonts w:ascii="Arial" w:hAnsi="Arial" w:cs="Arial"/>
                <w:sz w:val="24"/>
                <w:szCs w:val="24"/>
              </w:rPr>
              <w:t>onttrek</w:t>
            </w:r>
            <w:proofErr w:type="spellEnd"/>
            <w:r w:rsidRPr="00EF7C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7CFA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EF7CFA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EF7CFA">
              <w:rPr>
                <w:rFonts w:ascii="Arial" w:hAnsi="Arial" w:cs="Arial"/>
                <w:sz w:val="24"/>
                <w:szCs w:val="24"/>
              </w:rPr>
              <w:t>rekeningkundige</w:t>
            </w:r>
            <w:proofErr w:type="spellEnd"/>
            <w:r w:rsidRPr="00EF7C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7CFA">
              <w:rPr>
                <w:rFonts w:ascii="Arial" w:hAnsi="Arial" w:cs="Arial"/>
                <w:sz w:val="24"/>
                <w:szCs w:val="24"/>
              </w:rPr>
              <w:t>rekords</w:t>
            </w:r>
            <w:proofErr w:type="spellEnd"/>
            <w:r w:rsidRPr="00EF7CFA">
              <w:rPr>
                <w:rFonts w:ascii="Arial" w:hAnsi="Arial" w:cs="Arial"/>
                <w:sz w:val="24"/>
                <w:szCs w:val="24"/>
              </w:rPr>
              <w:t xml:space="preserve"> van QZX </w:t>
            </w:r>
            <w:proofErr w:type="spellStart"/>
            <w:r w:rsidRPr="00EF7CFA">
              <w:rPr>
                <w:rFonts w:ascii="Arial" w:hAnsi="Arial" w:cs="Arial"/>
                <w:sz w:val="24"/>
                <w:szCs w:val="24"/>
              </w:rPr>
              <w:t>Winkels</w:t>
            </w:r>
            <w:proofErr w:type="spellEnd"/>
            <w:r w:rsidRPr="00EF7C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94DCA" w:rsidRPr="00BB4FF2" w14:paraId="7E90558D" w14:textId="77777777" w:rsidTr="00852A99">
        <w:tc>
          <w:tcPr>
            <w:tcW w:w="540" w:type="dxa"/>
          </w:tcPr>
          <w:p w14:paraId="637C482F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31EA24BE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DCA" w:rsidRPr="00BB4FF2" w14:paraId="21A02B59" w14:textId="77777777" w:rsidTr="00C34879">
        <w:tc>
          <w:tcPr>
            <w:tcW w:w="9360" w:type="dxa"/>
            <w:gridSpan w:val="3"/>
          </w:tcPr>
          <w:p w14:paraId="2CD27A07" w14:textId="64A67A43" w:rsidR="00694DCA" w:rsidRPr="00694DCA" w:rsidRDefault="00EF7CFA" w:rsidP="00EF7C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GEVRA:</w:t>
            </w:r>
          </w:p>
        </w:tc>
      </w:tr>
      <w:tr w:rsidR="00694DCA" w:rsidRPr="00BB4FF2" w14:paraId="42991DB7" w14:textId="77777777" w:rsidTr="00852A99">
        <w:tc>
          <w:tcPr>
            <w:tcW w:w="540" w:type="dxa"/>
          </w:tcPr>
          <w:p w14:paraId="21525D73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6FD7BDCC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A2A" w:rsidRPr="00BB4FF2" w14:paraId="22EEDA86" w14:textId="77777777" w:rsidTr="00C34879">
        <w:tc>
          <w:tcPr>
            <w:tcW w:w="9360" w:type="dxa"/>
            <w:gridSpan w:val="3"/>
          </w:tcPr>
          <w:p w14:paraId="3C264341" w14:textId="2FED1DCF" w:rsidR="00CE6A2A" w:rsidRPr="00CE6A2A" w:rsidRDefault="00EF7CFA" w:rsidP="00CE6A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EF7CFA">
              <w:rPr>
                <w:rFonts w:ascii="Arial" w:hAnsi="Arial" w:cs="Arial"/>
                <w:sz w:val="24"/>
                <w:szCs w:val="24"/>
              </w:rPr>
              <w:t>Kontantbegroting</w:t>
            </w:r>
            <w:proofErr w:type="spellEnd"/>
            <w:r w:rsidRPr="00EF7C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7CFA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EF7CFA">
              <w:rPr>
                <w:rFonts w:ascii="Arial" w:hAnsi="Arial" w:cs="Arial"/>
                <w:sz w:val="24"/>
                <w:szCs w:val="24"/>
              </w:rPr>
              <w:t xml:space="preserve"> April </w:t>
            </w:r>
            <w:r w:rsidR="002C6AA1">
              <w:rPr>
                <w:rFonts w:ascii="Arial" w:hAnsi="Arial" w:cs="Arial"/>
                <w:sz w:val="24"/>
                <w:szCs w:val="24"/>
              </w:rPr>
              <w:t>2020</w:t>
            </w:r>
            <w:r w:rsidRPr="00EF7C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7CF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F7CFA">
              <w:rPr>
                <w:rFonts w:ascii="Arial" w:hAnsi="Arial" w:cs="Arial"/>
                <w:sz w:val="24"/>
                <w:szCs w:val="24"/>
              </w:rPr>
              <w:t xml:space="preserve"> Mei </w:t>
            </w:r>
            <w:r w:rsidR="002C6AA1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op</w:t>
            </w:r>
            <w:r w:rsidRPr="00EF7C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94DCA" w:rsidRPr="00BB4FF2" w14:paraId="5EC79FC9" w14:textId="77777777" w:rsidTr="00852A99">
        <w:tc>
          <w:tcPr>
            <w:tcW w:w="540" w:type="dxa"/>
          </w:tcPr>
          <w:p w14:paraId="65DE7F17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23BE8381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DCA" w:rsidRPr="00BB4FF2" w14:paraId="4D814181" w14:textId="77777777" w:rsidTr="00C34879">
        <w:tc>
          <w:tcPr>
            <w:tcW w:w="9360" w:type="dxa"/>
            <w:gridSpan w:val="3"/>
          </w:tcPr>
          <w:p w14:paraId="45EA6DC0" w14:textId="59C2EE5D" w:rsidR="00694DCA" w:rsidRPr="00694DCA" w:rsidRDefault="00006EC2" w:rsidP="006A2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6EC2">
              <w:rPr>
                <w:rFonts w:ascii="Arial" w:hAnsi="Arial" w:cs="Arial"/>
                <w:b/>
                <w:sz w:val="24"/>
                <w:szCs w:val="24"/>
              </w:rPr>
              <w:t>INLIGTING:</w:t>
            </w:r>
          </w:p>
        </w:tc>
      </w:tr>
      <w:tr w:rsidR="00694DCA" w:rsidRPr="00BB4FF2" w14:paraId="1F800C78" w14:textId="77777777" w:rsidTr="00852A99">
        <w:tc>
          <w:tcPr>
            <w:tcW w:w="540" w:type="dxa"/>
          </w:tcPr>
          <w:p w14:paraId="33D84D14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0C11BCAE" w14:textId="77777777" w:rsidR="00694DCA" w:rsidRPr="00AB7F4F" w:rsidRDefault="00694DCA" w:rsidP="006A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0B" w:rsidRPr="00BB4FF2" w14:paraId="23DEEAE6" w14:textId="77777777" w:rsidTr="00852A99">
        <w:tc>
          <w:tcPr>
            <w:tcW w:w="540" w:type="dxa"/>
          </w:tcPr>
          <w:p w14:paraId="3AAFE44E" w14:textId="2C0BC778" w:rsidR="00B53A0B" w:rsidRPr="00AB7F4F" w:rsidRDefault="00B53A0B" w:rsidP="00B5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20" w:type="dxa"/>
            <w:gridSpan w:val="2"/>
          </w:tcPr>
          <w:p w14:paraId="08D6649F" w14:textId="0BAC44BD" w:rsidR="00B53A0B" w:rsidRPr="00AB7F4F" w:rsidRDefault="00006EC2" w:rsidP="00B53A0B">
            <w:pPr>
              <w:rPr>
                <w:rFonts w:ascii="Arial" w:hAnsi="Arial" w:cs="Arial"/>
                <w:sz w:val="24"/>
                <w:szCs w:val="24"/>
              </w:rPr>
            </w:pPr>
            <w:r w:rsidRPr="00006EC2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bankrekening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het op </w:t>
            </w:r>
            <w:r>
              <w:rPr>
                <w:rFonts w:ascii="Arial" w:hAnsi="Arial" w:cs="Arial"/>
                <w:sz w:val="24"/>
                <w:szCs w:val="24"/>
              </w:rPr>
              <w:t xml:space="preserve">31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Maart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AA1">
              <w:rPr>
                <w:rFonts w:ascii="Arial" w:hAnsi="Arial" w:cs="Arial"/>
                <w:sz w:val="24"/>
                <w:szCs w:val="24"/>
              </w:rPr>
              <w:t>2020</w:t>
            </w:r>
            <w:r w:rsidRPr="00006EC2">
              <w:rPr>
                <w:rFonts w:ascii="Arial" w:hAnsi="Arial" w:cs="Arial"/>
                <w:sz w:val="24"/>
                <w:szCs w:val="24"/>
              </w:rPr>
              <w:t xml:space="preserve"> met R48 000 (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gunstig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afgesluit</w:t>
            </w:r>
            <w:proofErr w:type="spellEnd"/>
            <w:r w:rsidR="003C5B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3A0B" w:rsidRPr="00BB4FF2" w14:paraId="47F93C29" w14:textId="77777777" w:rsidTr="00852A99">
        <w:tc>
          <w:tcPr>
            <w:tcW w:w="540" w:type="dxa"/>
          </w:tcPr>
          <w:p w14:paraId="5A8FDD7A" w14:textId="77777777" w:rsidR="00B53A0B" w:rsidRPr="00AB7F4F" w:rsidRDefault="00B53A0B" w:rsidP="00B53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5C306756" w14:textId="77777777" w:rsidR="00B53A0B" w:rsidRPr="00AB7F4F" w:rsidRDefault="00B53A0B" w:rsidP="00B53A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0B" w:rsidRPr="00BB4FF2" w14:paraId="0A27E72E" w14:textId="77777777" w:rsidTr="00852A99">
        <w:tc>
          <w:tcPr>
            <w:tcW w:w="540" w:type="dxa"/>
          </w:tcPr>
          <w:p w14:paraId="4683FE6A" w14:textId="378EEAD4" w:rsidR="00B53A0B" w:rsidRPr="00AB7F4F" w:rsidRDefault="00B53A0B" w:rsidP="00B5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820" w:type="dxa"/>
            <w:gridSpan w:val="2"/>
          </w:tcPr>
          <w:p w14:paraId="50C3FF59" w14:textId="1543FE5A" w:rsidR="00B53A0B" w:rsidRPr="00AB7F4F" w:rsidRDefault="00A859CE" w:rsidP="00A859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Werklike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begrote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="00B53A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3A0B" w:rsidRPr="00BB4FF2" w14:paraId="397F524C" w14:textId="77777777" w:rsidTr="00852A99">
        <w:tc>
          <w:tcPr>
            <w:tcW w:w="540" w:type="dxa"/>
          </w:tcPr>
          <w:p w14:paraId="233D0836" w14:textId="77777777" w:rsidR="00B53A0B" w:rsidRPr="00AB7F4F" w:rsidRDefault="00B53A0B" w:rsidP="00B53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3095"/>
              <w:gridCol w:w="1456"/>
              <w:gridCol w:w="1386"/>
              <w:gridCol w:w="1299"/>
              <w:gridCol w:w="1345"/>
            </w:tblGrid>
            <w:tr w:rsidR="00A859CE" w14:paraId="40F78F34" w14:textId="77777777" w:rsidTr="00A859CE"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14:paraId="78ACF769" w14:textId="77777777" w:rsidR="00A859CE" w:rsidRDefault="00A859CE" w:rsidP="00A859C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1E9C72EE" w14:textId="77777777" w:rsidR="00A859CE" w:rsidRDefault="00A859CE" w:rsidP="00A859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Werklik</w:t>
                  </w:r>
                  <w:proofErr w:type="spellEnd"/>
                </w:p>
              </w:tc>
              <w:tc>
                <w:tcPr>
                  <w:tcW w:w="296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hideMark/>
                </w:tcPr>
                <w:p w14:paraId="72F1CAA2" w14:textId="77777777" w:rsidR="00A859CE" w:rsidRDefault="00A859CE" w:rsidP="00A859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Begroot</w:t>
                  </w:r>
                  <w:proofErr w:type="spellEnd"/>
                </w:p>
              </w:tc>
            </w:tr>
            <w:tr w:rsidR="00A859CE" w14:paraId="605893D2" w14:textId="77777777" w:rsidTr="00A859CE">
              <w:tc>
                <w:tcPr>
                  <w:tcW w:w="3325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14:paraId="743D9C86" w14:textId="77777777" w:rsidR="00A859CE" w:rsidRDefault="00A859CE" w:rsidP="00A859C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hideMark/>
                </w:tcPr>
                <w:p w14:paraId="7AAAAA53" w14:textId="77777777" w:rsidR="00A859CE" w:rsidRDefault="00A859CE" w:rsidP="00A859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Februarie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005536DB" w14:textId="77777777" w:rsidR="00A859CE" w:rsidRDefault="00A859CE" w:rsidP="00A859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Maart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hideMark/>
                </w:tcPr>
                <w:p w14:paraId="6026170B" w14:textId="77777777" w:rsidR="00A859CE" w:rsidRDefault="00A859CE" w:rsidP="00A859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April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18" w:space="0" w:color="auto"/>
                  </w:tcBorders>
                  <w:hideMark/>
                </w:tcPr>
                <w:p w14:paraId="304EF6A3" w14:textId="77777777" w:rsidR="00A859CE" w:rsidRDefault="00A859CE" w:rsidP="00A859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Mei</w:t>
                  </w:r>
                </w:p>
              </w:tc>
            </w:tr>
            <w:tr w:rsidR="00A859CE" w14:paraId="6E37E316" w14:textId="77777777" w:rsidTr="00A859CE">
              <w:tc>
                <w:tcPr>
                  <w:tcW w:w="3325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412BB981" w14:textId="437A769F" w:rsidR="00A859CE" w:rsidRDefault="00A859CE" w:rsidP="003C5BE3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Kontantaankope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</w:rPr>
                    <w:t>voorraad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hideMark/>
                </w:tcPr>
                <w:p w14:paraId="45785803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120 000</w:t>
                  </w:r>
                </w:p>
              </w:tc>
              <w:tc>
                <w:tcPr>
                  <w:tcW w:w="1530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34D5563D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142 500</w:t>
                  </w: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left w:val="single" w:sz="18" w:space="0" w:color="auto"/>
                  </w:tcBorders>
                  <w:hideMark/>
                </w:tcPr>
                <w:p w14:paraId="775A3241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270 000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</w:tcBorders>
                  <w:hideMark/>
                </w:tcPr>
                <w:p w14:paraId="5A46EE7C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375 000</w:t>
                  </w:r>
                </w:p>
              </w:tc>
            </w:tr>
            <w:tr w:rsidR="00A859CE" w14:paraId="2F8509CC" w14:textId="77777777" w:rsidTr="00A859CE">
              <w:tc>
                <w:tcPr>
                  <w:tcW w:w="3325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710FAD3D" w14:textId="77777777" w:rsidR="00A859CE" w:rsidRDefault="00A859CE" w:rsidP="00A859C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Kontantverkope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</w:rPr>
                    <w:t>voorraad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hideMark/>
                </w:tcPr>
                <w:p w14:paraId="0175ECE2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192 000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240D46FC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228 000</w:t>
                  </w:r>
                </w:p>
              </w:tc>
              <w:tc>
                <w:tcPr>
                  <w:tcW w:w="1440" w:type="dxa"/>
                  <w:tcBorders>
                    <w:left w:val="single" w:sz="18" w:space="0" w:color="auto"/>
                  </w:tcBorders>
                  <w:hideMark/>
                </w:tcPr>
                <w:p w14:paraId="2C6903D2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432 000</w:t>
                  </w:r>
                </w:p>
              </w:tc>
              <w:tc>
                <w:tcPr>
                  <w:tcW w:w="1525" w:type="dxa"/>
                  <w:hideMark/>
                </w:tcPr>
                <w:p w14:paraId="53C45F33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600 000</w:t>
                  </w:r>
                </w:p>
              </w:tc>
            </w:tr>
            <w:tr w:rsidR="00A859CE" w14:paraId="712DDA59" w14:textId="77777777" w:rsidTr="00A859CE">
              <w:tc>
                <w:tcPr>
                  <w:tcW w:w="3325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1DD5A63C" w14:textId="77777777" w:rsidR="00A859CE" w:rsidRDefault="00A859CE" w:rsidP="00A859C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Salarisse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hideMark/>
                </w:tcPr>
                <w:p w14:paraId="28571E72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50 250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3137BC4E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50 520</w:t>
                  </w:r>
                </w:p>
              </w:tc>
              <w:tc>
                <w:tcPr>
                  <w:tcW w:w="1440" w:type="dxa"/>
                  <w:tcBorders>
                    <w:left w:val="single" w:sz="18" w:space="0" w:color="auto"/>
                  </w:tcBorders>
                  <w:hideMark/>
                </w:tcPr>
                <w:p w14:paraId="423FBB5A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50 250</w:t>
                  </w:r>
                </w:p>
              </w:tc>
              <w:tc>
                <w:tcPr>
                  <w:tcW w:w="1525" w:type="dxa"/>
                  <w:hideMark/>
                </w:tcPr>
                <w:p w14:paraId="22033C52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?</w:t>
                  </w:r>
                </w:p>
              </w:tc>
            </w:tr>
            <w:tr w:rsidR="00A859CE" w14:paraId="58E3C1D7" w14:textId="77777777" w:rsidTr="00A859CE">
              <w:tc>
                <w:tcPr>
                  <w:tcW w:w="3325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071E69E4" w14:textId="77777777" w:rsidR="00A859CE" w:rsidRDefault="00A859CE" w:rsidP="00A859C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Verpakkings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material (</w:t>
                  </w:r>
                  <w:proofErr w:type="spellStart"/>
                  <w:r>
                    <w:rPr>
                      <w:rFonts w:ascii="Arial" w:hAnsi="Arial" w:cs="Arial"/>
                    </w:rPr>
                    <w:t>kontant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hideMark/>
                </w:tcPr>
                <w:p w14:paraId="34D1167D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5 400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545877E6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6 150</w:t>
                  </w:r>
                </w:p>
              </w:tc>
              <w:tc>
                <w:tcPr>
                  <w:tcW w:w="1440" w:type="dxa"/>
                  <w:tcBorders>
                    <w:left w:val="single" w:sz="18" w:space="0" w:color="auto"/>
                  </w:tcBorders>
                  <w:hideMark/>
                </w:tcPr>
                <w:p w14:paraId="60FC9F20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12 150</w:t>
                  </w:r>
                </w:p>
              </w:tc>
              <w:tc>
                <w:tcPr>
                  <w:tcW w:w="1525" w:type="dxa"/>
                  <w:hideMark/>
                </w:tcPr>
                <w:p w14:paraId="56717008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?</w:t>
                  </w:r>
                </w:p>
              </w:tc>
            </w:tr>
            <w:tr w:rsidR="00A859CE" w14:paraId="5829B18D" w14:textId="77777777" w:rsidTr="00A859CE">
              <w:tc>
                <w:tcPr>
                  <w:tcW w:w="3325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34903444" w14:textId="77777777" w:rsidR="00A859CE" w:rsidRDefault="00A859CE" w:rsidP="00A859C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Bedryfsuitgawes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hideMark/>
                </w:tcPr>
                <w:p w14:paraId="1B31E268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13 350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63C7711E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15 900</w:t>
                  </w:r>
                </w:p>
              </w:tc>
              <w:tc>
                <w:tcPr>
                  <w:tcW w:w="1440" w:type="dxa"/>
                  <w:tcBorders>
                    <w:left w:val="single" w:sz="18" w:space="0" w:color="auto"/>
                  </w:tcBorders>
                  <w:hideMark/>
                </w:tcPr>
                <w:p w14:paraId="754B74B8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50 550</w:t>
                  </w:r>
                </w:p>
              </w:tc>
              <w:tc>
                <w:tcPr>
                  <w:tcW w:w="1525" w:type="dxa"/>
                  <w:hideMark/>
                </w:tcPr>
                <w:p w14:paraId="6AC9BB77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58 500</w:t>
                  </w:r>
                </w:p>
              </w:tc>
            </w:tr>
            <w:tr w:rsidR="00A859CE" w14:paraId="59258311" w14:textId="77777777" w:rsidTr="00A859CE">
              <w:tc>
                <w:tcPr>
                  <w:tcW w:w="3325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528D48A9" w14:textId="77777777" w:rsidR="00A859CE" w:rsidRDefault="00A859CE" w:rsidP="00A859C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Advertensies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hideMark/>
                </w:tcPr>
                <w:p w14:paraId="11295E74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3 840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7B19408F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4 560</w:t>
                  </w:r>
                </w:p>
              </w:tc>
              <w:tc>
                <w:tcPr>
                  <w:tcW w:w="1440" w:type="dxa"/>
                  <w:tcBorders>
                    <w:left w:val="single" w:sz="18" w:space="0" w:color="auto"/>
                  </w:tcBorders>
                  <w:hideMark/>
                </w:tcPr>
                <w:p w14:paraId="12CEA58A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?</w:t>
                  </w:r>
                </w:p>
              </w:tc>
              <w:tc>
                <w:tcPr>
                  <w:tcW w:w="1525" w:type="dxa"/>
                  <w:hideMark/>
                </w:tcPr>
                <w:p w14:paraId="1CB14EB7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?</w:t>
                  </w:r>
                </w:p>
              </w:tc>
            </w:tr>
            <w:tr w:rsidR="00A859CE" w14:paraId="77CAF833" w14:textId="77777777" w:rsidTr="00A859CE">
              <w:tc>
                <w:tcPr>
                  <w:tcW w:w="3325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0F22130C" w14:textId="77777777" w:rsidR="00A859CE" w:rsidRDefault="00A859CE" w:rsidP="00A859C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Waardevermindering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hideMark/>
                </w:tcPr>
                <w:p w14:paraId="29416E1B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1 000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4E29C4DE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1 000</w:t>
                  </w:r>
                </w:p>
              </w:tc>
              <w:tc>
                <w:tcPr>
                  <w:tcW w:w="1440" w:type="dxa"/>
                  <w:tcBorders>
                    <w:left w:val="single" w:sz="18" w:space="0" w:color="auto"/>
                  </w:tcBorders>
                  <w:hideMark/>
                </w:tcPr>
                <w:p w14:paraId="3372684B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1 200</w:t>
                  </w:r>
                </w:p>
              </w:tc>
              <w:tc>
                <w:tcPr>
                  <w:tcW w:w="1525" w:type="dxa"/>
                  <w:hideMark/>
                </w:tcPr>
                <w:p w14:paraId="4717D173" w14:textId="77777777" w:rsidR="00A859CE" w:rsidRDefault="00A859CE" w:rsidP="00A859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1 200</w:t>
                  </w:r>
                </w:p>
              </w:tc>
            </w:tr>
          </w:tbl>
          <w:p w14:paraId="7770B291" w14:textId="77777777" w:rsidR="00B53A0B" w:rsidRPr="00A9428B" w:rsidRDefault="00B53A0B" w:rsidP="00B53A0B">
            <w:pPr>
              <w:rPr>
                <w:rFonts w:ascii="Arial" w:hAnsi="Arial" w:cs="Arial"/>
              </w:rPr>
            </w:pPr>
          </w:p>
        </w:tc>
      </w:tr>
      <w:tr w:rsidR="00B53A0B" w:rsidRPr="00BB4FF2" w14:paraId="29942EC6" w14:textId="77777777" w:rsidTr="00852A99">
        <w:tc>
          <w:tcPr>
            <w:tcW w:w="540" w:type="dxa"/>
          </w:tcPr>
          <w:p w14:paraId="48139D32" w14:textId="77777777" w:rsidR="00B53A0B" w:rsidRPr="00AB7F4F" w:rsidRDefault="00B53A0B" w:rsidP="00B53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33825218" w14:textId="77777777" w:rsidR="00B53A0B" w:rsidRPr="00AB7F4F" w:rsidRDefault="00B53A0B" w:rsidP="00B53A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0B" w:rsidRPr="00BB4FF2" w14:paraId="0497A31E" w14:textId="77777777" w:rsidTr="00852A99">
        <w:tc>
          <w:tcPr>
            <w:tcW w:w="540" w:type="dxa"/>
          </w:tcPr>
          <w:p w14:paraId="14CAE5A6" w14:textId="3F06C1A2" w:rsidR="00B53A0B" w:rsidRPr="00AB7F4F" w:rsidRDefault="00B53A0B" w:rsidP="00B5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820" w:type="dxa"/>
            <w:gridSpan w:val="2"/>
          </w:tcPr>
          <w:p w14:paraId="46D8C202" w14:textId="21371C7A" w:rsidR="00B53A0B" w:rsidRPr="00B53A0B" w:rsidRDefault="00006EC2" w:rsidP="00B53A0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Bykomende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006EC2">
              <w:rPr>
                <w:rFonts w:ascii="Arial" w:hAnsi="Arial" w:cs="Arial"/>
                <w:b/>
                <w:sz w:val="24"/>
                <w:szCs w:val="24"/>
              </w:rPr>
              <w:t>nligting</w:t>
            </w:r>
            <w:proofErr w:type="spellEnd"/>
            <w:r w:rsidRPr="00006EC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53A0B" w:rsidRPr="00BB4FF2" w14:paraId="0D62B3CC" w14:textId="77777777" w:rsidTr="00852A99">
        <w:tc>
          <w:tcPr>
            <w:tcW w:w="540" w:type="dxa"/>
          </w:tcPr>
          <w:p w14:paraId="08279C09" w14:textId="77777777" w:rsidR="00B53A0B" w:rsidRPr="00AB7F4F" w:rsidRDefault="00B53A0B" w:rsidP="00B53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7299B286" w14:textId="77777777" w:rsidR="00B53A0B" w:rsidRPr="00AB7F4F" w:rsidRDefault="00B53A0B" w:rsidP="00B53A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EC2" w:rsidRPr="00BB4FF2" w14:paraId="0DC470DF" w14:textId="77777777" w:rsidTr="00B53A0B">
        <w:tc>
          <w:tcPr>
            <w:tcW w:w="540" w:type="dxa"/>
          </w:tcPr>
          <w:p w14:paraId="1BA2A8F9" w14:textId="77777777" w:rsidR="00006EC2" w:rsidRPr="00AB7F4F" w:rsidRDefault="00006EC2" w:rsidP="000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C02A3A" w14:textId="72B406E3" w:rsidR="00006EC2" w:rsidRPr="00006EC2" w:rsidRDefault="00994BD4" w:rsidP="00994B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06EC2" w:rsidRPr="00006E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14:paraId="4A39281B" w14:textId="2C8FF503" w:rsidR="00006EC2" w:rsidRPr="00006EC2" w:rsidRDefault="00006EC2" w:rsidP="00006E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Salarisse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met 10%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ver</w:t>
            </w:r>
            <w:r>
              <w:rPr>
                <w:rFonts w:ascii="Arial" w:hAnsi="Arial" w:cs="Arial"/>
                <w:sz w:val="24"/>
                <w:szCs w:val="24"/>
              </w:rPr>
              <w:t>hoog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in Mei </w:t>
            </w:r>
            <w:r w:rsidR="002C6AA1">
              <w:rPr>
                <w:rFonts w:ascii="Arial" w:hAnsi="Arial" w:cs="Arial"/>
                <w:sz w:val="24"/>
                <w:szCs w:val="24"/>
              </w:rPr>
              <w:t>2020</w:t>
            </w:r>
            <w:r w:rsidRPr="00006E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6EC2" w:rsidRPr="00BB4FF2" w14:paraId="38930ED3" w14:textId="77777777" w:rsidTr="00B53A0B">
        <w:tc>
          <w:tcPr>
            <w:tcW w:w="540" w:type="dxa"/>
          </w:tcPr>
          <w:p w14:paraId="00BA7826" w14:textId="77777777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C9FF052" w14:textId="77777777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</w:tcPr>
          <w:p w14:paraId="6ED33B33" w14:textId="77777777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EC2" w:rsidRPr="00BB4FF2" w14:paraId="176DEDBF" w14:textId="77777777" w:rsidTr="00B53A0B">
        <w:tc>
          <w:tcPr>
            <w:tcW w:w="540" w:type="dxa"/>
          </w:tcPr>
          <w:p w14:paraId="420139B7" w14:textId="77777777" w:rsidR="00006EC2" w:rsidRPr="00AB7F4F" w:rsidRDefault="00006EC2" w:rsidP="000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40FFD0B" w14:textId="3AB3E05B" w:rsidR="00006EC2" w:rsidRPr="00006EC2" w:rsidRDefault="00994BD4" w:rsidP="00994B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006EC2" w:rsidRPr="00006E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14:paraId="346B677D" w14:textId="4952D9D7" w:rsidR="00006EC2" w:rsidRPr="00006EC2" w:rsidRDefault="00006EC2" w:rsidP="00006E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Verpakkingsmateriaal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ten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opsigte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van Mei </w:t>
            </w:r>
            <w:r w:rsidR="002C6AA1">
              <w:rPr>
                <w:rFonts w:ascii="Arial" w:hAnsi="Arial" w:cs="Arial"/>
                <w:sz w:val="24"/>
                <w:szCs w:val="24"/>
              </w:rPr>
              <w:t>2020</w:t>
            </w:r>
            <w:r w:rsidRPr="00006EC2">
              <w:rPr>
                <w:rFonts w:ascii="Arial" w:hAnsi="Arial" w:cs="Arial"/>
                <w:sz w:val="24"/>
                <w:szCs w:val="24"/>
              </w:rPr>
              <w:t xml:space="preserve"> is 3% van die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kontantverkope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Mei </w:t>
            </w:r>
            <w:r w:rsidR="002C6AA1">
              <w:rPr>
                <w:rFonts w:ascii="Arial" w:hAnsi="Arial" w:cs="Arial"/>
                <w:sz w:val="24"/>
                <w:szCs w:val="24"/>
              </w:rPr>
              <w:t>2020</w:t>
            </w:r>
            <w:r w:rsidRPr="00006E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6EC2" w:rsidRPr="00BB4FF2" w14:paraId="6D9146B1" w14:textId="77777777" w:rsidTr="00B53A0B">
        <w:tc>
          <w:tcPr>
            <w:tcW w:w="540" w:type="dxa"/>
          </w:tcPr>
          <w:p w14:paraId="2E96BE49" w14:textId="77777777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80EBED3" w14:textId="5F497F84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</w:tcPr>
          <w:p w14:paraId="18BB895C" w14:textId="21ADE10B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EC2" w:rsidRPr="00BB4FF2" w14:paraId="291CCB25" w14:textId="77777777" w:rsidTr="00B53A0B">
        <w:tc>
          <w:tcPr>
            <w:tcW w:w="540" w:type="dxa"/>
          </w:tcPr>
          <w:p w14:paraId="7407859B" w14:textId="77777777" w:rsidR="00006EC2" w:rsidRPr="00AB7F4F" w:rsidRDefault="00006EC2" w:rsidP="000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9D8BBC" w14:textId="3E62A24B" w:rsidR="00006EC2" w:rsidRPr="00006EC2" w:rsidRDefault="00994BD4" w:rsidP="00994B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06EC2" w:rsidRPr="00006E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14:paraId="3A069206" w14:textId="4E1B464D" w:rsidR="00006EC2" w:rsidRPr="00006EC2" w:rsidRDefault="00006EC2" w:rsidP="00994BD4">
            <w:pPr>
              <w:rPr>
                <w:rFonts w:ascii="Arial" w:hAnsi="Arial" w:cs="Arial"/>
                <w:sz w:val="24"/>
                <w:szCs w:val="24"/>
              </w:rPr>
            </w:pPr>
            <w:r w:rsidRPr="00006EC2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eienaar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beplan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met R195 000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in April </w:t>
            </w:r>
            <w:r w:rsidR="002C6AA1">
              <w:rPr>
                <w:rFonts w:ascii="Arial" w:hAnsi="Arial" w:cs="Arial"/>
                <w:sz w:val="24"/>
                <w:szCs w:val="24"/>
              </w:rPr>
              <w:t>2020</w:t>
            </w:r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ver</w:t>
            </w:r>
            <w:r w:rsidR="00994BD4">
              <w:rPr>
                <w:rFonts w:ascii="Arial" w:hAnsi="Arial" w:cs="Arial"/>
                <w:sz w:val="24"/>
                <w:szCs w:val="24"/>
              </w:rPr>
              <w:t>hoog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006EC2" w:rsidRPr="00BB4FF2" w14:paraId="3CE652C7" w14:textId="77777777" w:rsidTr="00B53A0B">
        <w:tc>
          <w:tcPr>
            <w:tcW w:w="540" w:type="dxa"/>
          </w:tcPr>
          <w:p w14:paraId="776875B5" w14:textId="77777777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D788BE6" w14:textId="5303C802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</w:tcPr>
          <w:p w14:paraId="149BED2B" w14:textId="531CCF8A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EC2" w:rsidRPr="00BB4FF2" w14:paraId="485421D2" w14:textId="77777777" w:rsidTr="00B53A0B">
        <w:tc>
          <w:tcPr>
            <w:tcW w:w="540" w:type="dxa"/>
          </w:tcPr>
          <w:p w14:paraId="6B02730F" w14:textId="77777777" w:rsidR="00006EC2" w:rsidRPr="00AB7F4F" w:rsidRDefault="00006EC2" w:rsidP="000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804ED53" w14:textId="70D30DE4" w:rsidR="00006EC2" w:rsidRPr="00006EC2" w:rsidRDefault="00994BD4" w:rsidP="00994B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006EC2" w:rsidRPr="00006E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14:paraId="50117220" w14:textId="765C514D" w:rsidR="00006EC2" w:rsidRPr="00006EC2" w:rsidRDefault="00006EC2" w:rsidP="00994BD4">
            <w:pPr>
              <w:rPr>
                <w:rFonts w:ascii="Arial" w:hAnsi="Arial" w:cs="Arial"/>
                <w:sz w:val="24"/>
                <w:szCs w:val="24"/>
              </w:rPr>
            </w:pPr>
            <w:r w:rsidRPr="00006EC2">
              <w:rPr>
                <w:rFonts w:ascii="Arial" w:hAnsi="Arial" w:cs="Arial"/>
                <w:sz w:val="24"/>
                <w:szCs w:val="24"/>
              </w:rPr>
              <w:t xml:space="preserve">In April </w:t>
            </w:r>
            <w:r w:rsidR="002C6AA1">
              <w:rPr>
                <w:rFonts w:ascii="Arial" w:hAnsi="Arial" w:cs="Arial"/>
                <w:sz w:val="24"/>
                <w:szCs w:val="24"/>
              </w:rPr>
              <w:t>2020</w:t>
            </w:r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4BD4">
              <w:rPr>
                <w:rFonts w:ascii="Arial" w:hAnsi="Arial" w:cs="Arial"/>
                <w:sz w:val="24"/>
                <w:szCs w:val="24"/>
              </w:rPr>
              <w:t xml:space="preserve">‘n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voertuig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teen R32 250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word. 'n </w:t>
            </w:r>
            <w:proofErr w:type="spellStart"/>
            <w:r w:rsidR="00994BD4">
              <w:rPr>
                <w:rFonts w:ascii="Arial" w:hAnsi="Arial" w:cs="Arial"/>
                <w:sz w:val="24"/>
                <w:szCs w:val="24"/>
              </w:rPr>
              <w:t>Vooruitgedateerde</w:t>
            </w:r>
            <w:proofErr w:type="spellEnd"/>
            <w:r w:rsidR="00994B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tjek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gedateer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15 Mei</w:t>
            </w:r>
            <w:r w:rsidR="002C6AA1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Pr="00006EC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betaling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ontvang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word.</w:t>
            </w:r>
          </w:p>
        </w:tc>
      </w:tr>
      <w:tr w:rsidR="00006EC2" w:rsidRPr="00BB4FF2" w14:paraId="297BED41" w14:textId="77777777" w:rsidTr="00B53A0B">
        <w:tc>
          <w:tcPr>
            <w:tcW w:w="540" w:type="dxa"/>
          </w:tcPr>
          <w:p w14:paraId="5EA25A37" w14:textId="77777777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56BE386" w14:textId="2F819F12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</w:tcPr>
          <w:p w14:paraId="6704429A" w14:textId="1AC039E0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EC2" w:rsidRPr="00BB4FF2" w14:paraId="723BD2BB" w14:textId="77777777" w:rsidTr="00B53A0B">
        <w:tc>
          <w:tcPr>
            <w:tcW w:w="540" w:type="dxa"/>
          </w:tcPr>
          <w:p w14:paraId="1249B241" w14:textId="77777777" w:rsidR="00006EC2" w:rsidRPr="00AB7F4F" w:rsidRDefault="00006EC2" w:rsidP="000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04820B6" w14:textId="2EDF079B" w:rsidR="00006EC2" w:rsidRPr="00006EC2" w:rsidRDefault="00994BD4" w:rsidP="00994B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06EC2" w:rsidRPr="00006E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14:paraId="5A1BA954" w14:textId="39890D97" w:rsidR="00006EC2" w:rsidRPr="00006EC2" w:rsidRDefault="00006EC2" w:rsidP="00006EC2">
            <w:pPr>
              <w:rPr>
                <w:rFonts w:ascii="Arial" w:hAnsi="Arial" w:cs="Arial"/>
                <w:sz w:val="24"/>
                <w:szCs w:val="24"/>
              </w:rPr>
            </w:pPr>
            <w:r w:rsidRPr="00006EC2">
              <w:rPr>
                <w:rFonts w:ascii="Arial" w:hAnsi="Arial" w:cs="Arial"/>
                <w:sz w:val="24"/>
                <w:szCs w:val="24"/>
              </w:rPr>
              <w:t xml:space="preserve">‘n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Vaste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deposito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van R30 000 is op 1 Junie </w:t>
            </w:r>
            <w:r w:rsidR="002C6AA1">
              <w:rPr>
                <w:rFonts w:ascii="Arial" w:hAnsi="Arial" w:cs="Arial"/>
                <w:sz w:val="24"/>
                <w:szCs w:val="24"/>
              </w:rPr>
              <w:t>2019</w:t>
            </w:r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gemaak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9C67E4">
              <w:rPr>
                <w:rFonts w:ascii="Arial" w:hAnsi="Arial" w:cs="Arial"/>
                <w:sz w:val="24"/>
                <w:szCs w:val="24"/>
              </w:rPr>
              <w:t xml:space="preserve">ie </w:t>
            </w:r>
            <w:proofErr w:type="spellStart"/>
            <w:r w:rsidR="009C67E4">
              <w:rPr>
                <w:rFonts w:ascii="Arial" w:hAnsi="Arial" w:cs="Arial"/>
                <w:sz w:val="24"/>
                <w:szCs w:val="24"/>
              </w:rPr>
              <w:t>eerste</w:t>
            </w:r>
            <w:proofErr w:type="spellEnd"/>
            <w:r w:rsidR="009C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C67E4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="009C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C67E4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="009C67E4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9C67E4"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 w:rsidR="009C67E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C67E4">
              <w:rPr>
                <w:rFonts w:ascii="Arial" w:hAnsi="Arial" w:cs="Arial"/>
                <w:sz w:val="24"/>
                <w:szCs w:val="24"/>
              </w:rPr>
              <w:t>koers</w:t>
            </w:r>
            <w:proofErr w:type="spellEnd"/>
            <w:r w:rsidR="009C67E4">
              <w:rPr>
                <w:rFonts w:ascii="Arial" w:hAnsi="Arial" w:cs="Arial"/>
                <w:sz w:val="24"/>
                <w:szCs w:val="24"/>
              </w:rPr>
              <w:t xml:space="preserve"> 12%)</w:t>
            </w:r>
            <w:r w:rsidRPr="00006EC2">
              <w:rPr>
                <w:rFonts w:ascii="Arial" w:hAnsi="Arial" w:cs="Arial"/>
                <w:sz w:val="24"/>
                <w:szCs w:val="24"/>
              </w:rPr>
              <w:t xml:space="preserve"> word op 31 Mei </w:t>
            </w:r>
            <w:r w:rsidR="002C6AA1">
              <w:rPr>
                <w:rFonts w:ascii="Arial" w:hAnsi="Arial" w:cs="Arial"/>
                <w:sz w:val="24"/>
                <w:szCs w:val="24"/>
              </w:rPr>
              <w:t>2020</w:t>
            </w:r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ontvang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6EC2" w:rsidRPr="00BB4FF2" w14:paraId="252C7320" w14:textId="77777777" w:rsidTr="00B53A0B">
        <w:tc>
          <w:tcPr>
            <w:tcW w:w="540" w:type="dxa"/>
          </w:tcPr>
          <w:p w14:paraId="23886C60" w14:textId="77777777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3B261B6" w14:textId="6057A64D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</w:tcPr>
          <w:p w14:paraId="2D5B5DDB" w14:textId="1D93B0FD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EC2" w:rsidRPr="00BB4FF2" w14:paraId="3B8612B3" w14:textId="77777777" w:rsidTr="00B53A0B">
        <w:tc>
          <w:tcPr>
            <w:tcW w:w="540" w:type="dxa"/>
          </w:tcPr>
          <w:p w14:paraId="354960ED" w14:textId="77777777" w:rsidR="00006EC2" w:rsidRPr="00AB7F4F" w:rsidRDefault="00006EC2" w:rsidP="000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1836D1" w14:textId="2D85B8CF" w:rsidR="00006EC2" w:rsidRPr="00006EC2" w:rsidRDefault="00994BD4" w:rsidP="00994B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006EC2" w:rsidRPr="00006E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14:paraId="4AFBDE25" w14:textId="592F1EAA" w:rsidR="00006EC2" w:rsidRPr="00006EC2" w:rsidRDefault="00006EC2" w:rsidP="00006EC2">
            <w:pPr>
              <w:rPr>
                <w:rFonts w:ascii="Arial" w:hAnsi="Arial" w:cs="Arial"/>
                <w:sz w:val="24"/>
                <w:szCs w:val="24"/>
              </w:rPr>
            </w:pPr>
            <w:r w:rsidRPr="00006EC2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aankoop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toerusting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ter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waarde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van R60 </w:t>
            </w:r>
            <w:proofErr w:type="gramStart"/>
            <w:r w:rsidRPr="00006EC2">
              <w:rPr>
                <w:rFonts w:ascii="Arial" w:hAnsi="Arial" w:cs="Arial"/>
                <w:sz w:val="24"/>
                <w:szCs w:val="24"/>
              </w:rPr>
              <w:t>000 word</w:t>
            </w:r>
            <w:proofErr w:type="gram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April </w:t>
            </w:r>
            <w:r w:rsidR="002C6AA1">
              <w:rPr>
                <w:rFonts w:ascii="Arial" w:hAnsi="Arial" w:cs="Arial"/>
                <w:sz w:val="24"/>
                <w:szCs w:val="24"/>
              </w:rPr>
              <w:t>2020</w:t>
            </w:r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beplan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word in April </w:t>
            </w:r>
            <w:r w:rsidR="002C6AA1">
              <w:rPr>
                <w:rFonts w:ascii="Arial" w:hAnsi="Arial" w:cs="Arial"/>
                <w:sz w:val="24"/>
                <w:szCs w:val="24"/>
              </w:rPr>
              <w:t>2020</w:t>
            </w:r>
            <w:r w:rsidRPr="00006EC2">
              <w:rPr>
                <w:rFonts w:ascii="Arial" w:hAnsi="Arial" w:cs="Arial"/>
                <w:sz w:val="24"/>
                <w:szCs w:val="24"/>
              </w:rPr>
              <w:t xml:space="preserve"> ten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volle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6EC2" w:rsidRPr="00BB4FF2" w14:paraId="0480C604" w14:textId="77777777" w:rsidTr="00B53A0B">
        <w:tc>
          <w:tcPr>
            <w:tcW w:w="540" w:type="dxa"/>
          </w:tcPr>
          <w:p w14:paraId="21882E07" w14:textId="77777777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05A8396" w14:textId="7722C26E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</w:tcPr>
          <w:p w14:paraId="2B76B815" w14:textId="0B89E874" w:rsidR="00006EC2" w:rsidRPr="00994BD4" w:rsidRDefault="00006EC2" w:rsidP="00006E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EC2" w:rsidRPr="00BB4FF2" w14:paraId="000DA1A0" w14:textId="77777777" w:rsidTr="00B53A0B">
        <w:tc>
          <w:tcPr>
            <w:tcW w:w="540" w:type="dxa"/>
          </w:tcPr>
          <w:p w14:paraId="5B3934C9" w14:textId="77777777" w:rsidR="00006EC2" w:rsidRPr="00AB7F4F" w:rsidRDefault="00006EC2" w:rsidP="00006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AAD8BD" w14:textId="561A6010" w:rsidR="00006EC2" w:rsidRPr="00006EC2" w:rsidRDefault="00A859CE" w:rsidP="00A85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006EC2" w:rsidRPr="00006E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14:paraId="01499CB6" w14:textId="5A528B12" w:rsidR="00006EC2" w:rsidRPr="00006EC2" w:rsidRDefault="00006EC2" w:rsidP="00006EC2">
            <w:pPr>
              <w:rPr>
                <w:rFonts w:ascii="Arial" w:hAnsi="Arial" w:cs="Arial"/>
                <w:sz w:val="24"/>
                <w:szCs w:val="24"/>
              </w:rPr>
            </w:pPr>
            <w:r w:rsidRPr="00006EC2">
              <w:rPr>
                <w:rFonts w:ascii="Arial" w:hAnsi="Arial" w:cs="Arial"/>
                <w:sz w:val="24"/>
                <w:szCs w:val="24"/>
              </w:rPr>
              <w:t xml:space="preserve">QZX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Winkels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ongebruikte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gedeelte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gebou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op 1 Mei </w:t>
            </w:r>
            <w:r w:rsidR="002C6AA1">
              <w:rPr>
                <w:rFonts w:ascii="Arial" w:hAnsi="Arial" w:cs="Arial"/>
                <w:sz w:val="24"/>
                <w:szCs w:val="24"/>
              </w:rPr>
              <w:t>2020</w:t>
            </w:r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huurder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verhuur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. Die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huur</w:t>
            </w:r>
            <w:proofErr w:type="spellEnd"/>
            <w:r w:rsidRPr="00006EC2">
              <w:rPr>
                <w:rFonts w:ascii="Arial" w:hAnsi="Arial" w:cs="Arial"/>
                <w:sz w:val="24"/>
                <w:szCs w:val="24"/>
              </w:rPr>
              <w:t xml:space="preserve"> is R9 600 per </w:t>
            </w:r>
            <w:proofErr w:type="spellStart"/>
            <w:r w:rsidRPr="00006EC2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</w:p>
        </w:tc>
      </w:tr>
    </w:tbl>
    <w:p w14:paraId="6249C4D7" w14:textId="5E9C9B64" w:rsidR="004B126B" w:rsidRDefault="004B126B" w:rsidP="00CA5A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864"/>
        <w:gridCol w:w="7701"/>
      </w:tblGrid>
      <w:tr w:rsidR="00B53A0B" w:rsidRPr="00BB4FF2" w14:paraId="4A3D02D1" w14:textId="77777777" w:rsidTr="00C34879">
        <w:tc>
          <w:tcPr>
            <w:tcW w:w="9360" w:type="dxa"/>
            <w:gridSpan w:val="3"/>
          </w:tcPr>
          <w:p w14:paraId="3A4D803A" w14:textId="5BEB80B0" w:rsidR="00B53A0B" w:rsidRPr="00B53A0B" w:rsidRDefault="006D2F48" w:rsidP="006D2F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F4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AKTIWITEIT  1 </w:t>
            </w:r>
            <w:r>
              <w:rPr>
                <w:rFonts w:ascii="Arial" w:hAnsi="Arial" w:cs="Arial"/>
                <w:b/>
                <w:sz w:val="24"/>
                <w:szCs w:val="24"/>
              </w:rPr>
              <w:t>WERKVEL</w:t>
            </w:r>
          </w:p>
        </w:tc>
      </w:tr>
      <w:tr w:rsidR="001F5DBE" w:rsidRPr="00BB4FF2" w14:paraId="29531A12" w14:textId="77777777" w:rsidTr="00C34879">
        <w:tc>
          <w:tcPr>
            <w:tcW w:w="540" w:type="dxa"/>
          </w:tcPr>
          <w:p w14:paraId="21A1EC49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F2769F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</w:tcPr>
          <w:p w14:paraId="7FBDA440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0B" w:rsidRPr="00BB4FF2" w14:paraId="5DC556D0" w14:textId="77777777" w:rsidTr="00C34879">
        <w:tc>
          <w:tcPr>
            <w:tcW w:w="9360" w:type="dxa"/>
            <w:gridSpan w:val="3"/>
          </w:tcPr>
          <w:p w14:paraId="50796FDD" w14:textId="1D24BA7E" w:rsidR="00B53A0B" w:rsidRPr="00B53A0B" w:rsidRDefault="009B0DEF" w:rsidP="001F5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A0B">
              <w:rPr>
                <w:rFonts w:ascii="Arial" w:hAnsi="Arial" w:cs="Arial"/>
                <w:b/>
                <w:sz w:val="24"/>
                <w:szCs w:val="24"/>
              </w:rPr>
              <w:t xml:space="preserve">QZX </w:t>
            </w:r>
            <w:r w:rsidR="001F5DBE">
              <w:rPr>
                <w:rFonts w:ascii="Arial" w:hAnsi="Arial" w:cs="Arial"/>
                <w:b/>
                <w:sz w:val="24"/>
                <w:szCs w:val="24"/>
              </w:rPr>
              <w:t>WINKELS</w:t>
            </w:r>
          </w:p>
        </w:tc>
      </w:tr>
      <w:tr w:rsidR="00B53A0B" w:rsidRPr="00BB4FF2" w14:paraId="3B9992EF" w14:textId="77777777" w:rsidTr="00C34879">
        <w:tc>
          <w:tcPr>
            <w:tcW w:w="9360" w:type="dxa"/>
            <w:gridSpan w:val="3"/>
          </w:tcPr>
          <w:p w14:paraId="7DFBAFF0" w14:textId="7BDC8235" w:rsidR="00B53A0B" w:rsidRPr="00B53A0B" w:rsidRDefault="001F5DBE" w:rsidP="000034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DBE">
              <w:rPr>
                <w:rFonts w:ascii="Arial" w:hAnsi="Arial" w:cs="Arial"/>
                <w:b/>
                <w:sz w:val="24"/>
                <w:szCs w:val="24"/>
              </w:rPr>
              <w:t>KONTANTBEGRO</w:t>
            </w:r>
            <w:r w:rsidR="000034BC">
              <w:rPr>
                <w:rFonts w:ascii="Arial" w:hAnsi="Arial" w:cs="Arial"/>
                <w:b/>
                <w:sz w:val="24"/>
                <w:szCs w:val="24"/>
              </w:rPr>
              <w:t xml:space="preserve">TING VIR APRIL </w:t>
            </w:r>
            <w:r w:rsidR="002C6AA1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0034BC">
              <w:rPr>
                <w:rFonts w:ascii="Arial" w:hAnsi="Arial" w:cs="Arial"/>
                <w:b/>
                <w:sz w:val="24"/>
                <w:szCs w:val="24"/>
              </w:rPr>
              <w:t xml:space="preserve"> EN MEI </w:t>
            </w:r>
            <w:r w:rsidR="002C6AA1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0034B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53A0B" w:rsidRPr="00BB4FF2" w14:paraId="1AF93090" w14:textId="77777777" w:rsidTr="00C34879">
        <w:tc>
          <w:tcPr>
            <w:tcW w:w="9360" w:type="dxa"/>
            <w:gridSpan w:val="3"/>
          </w:tcPr>
          <w:tbl>
            <w:tblPr>
              <w:tblStyle w:val="TableGrid"/>
              <w:tblW w:w="91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362"/>
              <w:gridCol w:w="1947"/>
              <w:gridCol w:w="1833"/>
            </w:tblGrid>
            <w:tr w:rsidR="00B53A0B" w14:paraId="6B2891D8" w14:textId="77777777" w:rsidTr="008C0252">
              <w:trPr>
                <w:trHeight w:val="432"/>
              </w:trPr>
              <w:tc>
                <w:tcPr>
                  <w:tcW w:w="5362" w:type="dxa"/>
                  <w:vAlign w:val="bottom"/>
                </w:tcPr>
                <w:p w14:paraId="389AAB7D" w14:textId="5EC18E55" w:rsidR="00B53A0B" w:rsidRPr="008C0252" w:rsidRDefault="000034BC" w:rsidP="000034B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ONTVANGSTE</w:t>
                  </w:r>
                </w:p>
              </w:tc>
              <w:tc>
                <w:tcPr>
                  <w:tcW w:w="1947" w:type="dxa"/>
                  <w:vAlign w:val="bottom"/>
                </w:tcPr>
                <w:p w14:paraId="5B88167E" w14:textId="52E2CA80" w:rsidR="00B53A0B" w:rsidRPr="008C0252" w:rsidRDefault="000034BC" w:rsidP="000034B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833" w:type="dxa"/>
                  <w:vAlign w:val="bottom"/>
                </w:tcPr>
                <w:p w14:paraId="0ED3B738" w14:textId="57B314CC" w:rsidR="00B53A0B" w:rsidRPr="008C0252" w:rsidRDefault="00B53A0B" w:rsidP="000034B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C02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 w:rsidR="000034B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AY</w:t>
                  </w:r>
                </w:p>
              </w:tc>
            </w:tr>
            <w:tr w:rsidR="00B53A0B" w14:paraId="509503D6" w14:textId="77777777" w:rsidTr="008C0252">
              <w:trPr>
                <w:trHeight w:val="432"/>
              </w:trPr>
              <w:tc>
                <w:tcPr>
                  <w:tcW w:w="5362" w:type="dxa"/>
                  <w:vAlign w:val="bottom"/>
                </w:tcPr>
                <w:p w14:paraId="0E6FF5A5" w14:textId="77777777" w:rsidR="00B53A0B" w:rsidRPr="008C0252" w:rsidRDefault="00B53A0B" w:rsidP="00B53A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50E4F6F0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vAlign w:val="bottom"/>
                </w:tcPr>
                <w:p w14:paraId="7AE2243C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3A0B" w14:paraId="22E4BC35" w14:textId="77777777" w:rsidTr="008C0252">
              <w:trPr>
                <w:trHeight w:val="432"/>
              </w:trPr>
              <w:tc>
                <w:tcPr>
                  <w:tcW w:w="5362" w:type="dxa"/>
                  <w:vAlign w:val="bottom"/>
                </w:tcPr>
                <w:p w14:paraId="7FC11443" w14:textId="77777777" w:rsidR="00B53A0B" w:rsidRPr="008C0252" w:rsidRDefault="00B53A0B" w:rsidP="00B53A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225C3336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vAlign w:val="bottom"/>
                </w:tcPr>
                <w:p w14:paraId="4625601B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3A0B" w14:paraId="06CBE97A" w14:textId="77777777" w:rsidTr="008C0252">
              <w:trPr>
                <w:trHeight w:val="432"/>
              </w:trPr>
              <w:tc>
                <w:tcPr>
                  <w:tcW w:w="5362" w:type="dxa"/>
                  <w:vAlign w:val="bottom"/>
                </w:tcPr>
                <w:p w14:paraId="3C151346" w14:textId="77777777" w:rsidR="00B53A0B" w:rsidRPr="008C0252" w:rsidRDefault="00B53A0B" w:rsidP="00B53A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4F514E4B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vAlign w:val="bottom"/>
                </w:tcPr>
                <w:p w14:paraId="7D3574B9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3A0B" w14:paraId="0D5F1F27" w14:textId="77777777" w:rsidTr="008C0252">
              <w:trPr>
                <w:trHeight w:val="432"/>
              </w:trPr>
              <w:tc>
                <w:tcPr>
                  <w:tcW w:w="5362" w:type="dxa"/>
                  <w:vAlign w:val="bottom"/>
                </w:tcPr>
                <w:p w14:paraId="57C8A1FE" w14:textId="77777777" w:rsidR="00B53A0B" w:rsidRPr="008C0252" w:rsidRDefault="00B53A0B" w:rsidP="00B53A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39AC074C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vAlign w:val="bottom"/>
                </w:tcPr>
                <w:p w14:paraId="17A0C2D5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3A0B" w14:paraId="560EBFE4" w14:textId="77777777" w:rsidTr="008C0252">
              <w:trPr>
                <w:trHeight w:val="432"/>
              </w:trPr>
              <w:tc>
                <w:tcPr>
                  <w:tcW w:w="5362" w:type="dxa"/>
                  <w:vAlign w:val="bottom"/>
                </w:tcPr>
                <w:p w14:paraId="153AD05F" w14:textId="77777777" w:rsidR="00B53A0B" w:rsidRPr="008C0252" w:rsidRDefault="00B53A0B" w:rsidP="00B53A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39FF20E9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vAlign w:val="bottom"/>
                </w:tcPr>
                <w:p w14:paraId="0B9E617D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3A0B" w14:paraId="4920720C" w14:textId="77777777" w:rsidTr="008C0252">
              <w:trPr>
                <w:trHeight w:val="432"/>
              </w:trPr>
              <w:tc>
                <w:tcPr>
                  <w:tcW w:w="5362" w:type="dxa"/>
                  <w:vAlign w:val="bottom"/>
                </w:tcPr>
                <w:p w14:paraId="0EE4729C" w14:textId="168FC596" w:rsidR="00B53A0B" w:rsidRPr="008C0252" w:rsidRDefault="00B53A0B" w:rsidP="000034B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C02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  <w:r w:rsidR="000034B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 w:rsidR="000034B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4B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Ontvangste</w:t>
                  </w:r>
                  <w:proofErr w:type="spellEnd"/>
                </w:p>
              </w:tc>
              <w:tc>
                <w:tcPr>
                  <w:tcW w:w="1947" w:type="dxa"/>
                  <w:vAlign w:val="bottom"/>
                </w:tcPr>
                <w:p w14:paraId="3B70952C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vAlign w:val="bottom"/>
                </w:tcPr>
                <w:p w14:paraId="6917979E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3A0B" w14:paraId="473AD8BC" w14:textId="77777777" w:rsidTr="008C0252">
              <w:trPr>
                <w:trHeight w:val="432"/>
              </w:trPr>
              <w:tc>
                <w:tcPr>
                  <w:tcW w:w="5362" w:type="dxa"/>
                  <w:vAlign w:val="bottom"/>
                </w:tcPr>
                <w:p w14:paraId="7CC4148A" w14:textId="54BD64DD" w:rsidR="00B53A0B" w:rsidRPr="008C0252" w:rsidRDefault="000034BC" w:rsidP="000034B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BETALINGS</w:t>
                  </w:r>
                </w:p>
              </w:tc>
              <w:tc>
                <w:tcPr>
                  <w:tcW w:w="1947" w:type="dxa"/>
                  <w:vAlign w:val="bottom"/>
                </w:tcPr>
                <w:p w14:paraId="1CBBE994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vAlign w:val="bottom"/>
                </w:tcPr>
                <w:p w14:paraId="6FFC905B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3A0B" w14:paraId="5D56B085" w14:textId="77777777" w:rsidTr="008C0252">
              <w:trPr>
                <w:trHeight w:val="432"/>
              </w:trPr>
              <w:tc>
                <w:tcPr>
                  <w:tcW w:w="5362" w:type="dxa"/>
                  <w:vAlign w:val="bottom"/>
                </w:tcPr>
                <w:p w14:paraId="379990DE" w14:textId="77777777" w:rsidR="00B53A0B" w:rsidRPr="008C0252" w:rsidRDefault="00B53A0B" w:rsidP="00B53A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4B58D605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vAlign w:val="bottom"/>
                </w:tcPr>
                <w:p w14:paraId="2A175CFA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3A0B" w14:paraId="4C62225C" w14:textId="77777777" w:rsidTr="008C0252">
              <w:trPr>
                <w:trHeight w:val="432"/>
              </w:trPr>
              <w:tc>
                <w:tcPr>
                  <w:tcW w:w="5362" w:type="dxa"/>
                  <w:vAlign w:val="bottom"/>
                </w:tcPr>
                <w:p w14:paraId="61BEC604" w14:textId="77777777" w:rsidR="00B53A0B" w:rsidRPr="008C0252" w:rsidRDefault="00B53A0B" w:rsidP="00B53A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4143320E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vAlign w:val="bottom"/>
                </w:tcPr>
                <w:p w14:paraId="49E40A0B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3A0B" w14:paraId="754E4477" w14:textId="77777777" w:rsidTr="008C0252">
              <w:trPr>
                <w:trHeight w:val="432"/>
              </w:trPr>
              <w:tc>
                <w:tcPr>
                  <w:tcW w:w="5362" w:type="dxa"/>
                  <w:vAlign w:val="bottom"/>
                </w:tcPr>
                <w:p w14:paraId="6BCCFF82" w14:textId="77777777" w:rsidR="00B53A0B" w:rsidRPr="008C0252" w:rsidRDefault="00B53A0B" w:rsidP="00B53A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00FF4634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vAlign w:val="bottom"/>
                </w:tcPr>
                <w:p w14:paraId="5C34EBFE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3A0B" w14:paraId="73E5C44F" w14:textId="77777777" w:rsidTr="008C0252">
              <w:trPr>
                <w:trHeight w:val="432"/>
              </w:trPr>
              <w:tc>
                <w:tcPr>
                  <w:tcW w:w="5362" w:type="dxa"/>
                  <w:vAlign w:val="bottom"/>
                </w:tcPr>
                <w:p w14:paraId="56A582B0" w14:textId="77777777" w:rsidR="00B53A0B" w:rsidRPr="008C0252" w:rsidRDefault="00B53A0B" w:rsidP="00B53A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04570DBE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vAlign w:val="bottom"/>
                </w:tcPr>
                <w:p w14:paraId="1AB6DA6A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3A0B" w14:paraId="78F4AB16" w14:textId="77777777" w:rsidTr="008C0252">
              <w:trPr>
                <w:trHeight w:val="432"/>
              </w:trPr>
              <w:tc>
                <w:tcPr>
                  <w:tcW w:w="5362" w:type="dxa"/>
                  <w:vAlign w:val="bottom"/>
                </w:tcPr>
                <w:p w14:paraId="50A9068E" w14:textId="77777777" w:rsidR="00B53A0B" w:rsidRPr="008C0252" w:rsidRDefault="00B53A0B" w:rsidP="00B53A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21028976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vAlign w:val="bottom"/>
                </w:tcPr>
                <w:p w14:paraId="7960283D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3A0B" w14:paraId="0C6D60A3" w14:textId="77777777" w:rsidTr="008C0252">
              <w:trPr>
                <w:trHeight w:val="432"/>
              </w:trPr>
              <w:tc>
                <w:tcPr>
                  <w:tcW w:w="5362" w:type="dxa"/>
                  <w:vAlign w:val="bottom"/>
                </w:tcPr>
                <w:p w14:paraId="5D545FCE" w14:textId="77777777" w:rsidR="00B53A0B" w:rsidRPr="008C0252" w:rsidRDefault="00B53A0B" w:rsidP="00B53A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6AC2A19F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vAlign w:val="bottom"/>
                </w:tcPr>
                <w:p w14:paraId="47BF2EA6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3A0B" w14:paraId="507DD9A0" w14:textId="77777777" w:rsidTr="008C0252">
              <w:trPr>
                <w:trHeight w:val="432"/>
              </w:trPr>
              <w:tc>
                <w:tcPr>
                  <w:tcW w:w="5362" w:type="dxa"/>
                </w:tcPr>
                <w:p w14:paraId="5B2107E2" w14:textId="77777777" w:rsidR="00B53A0B" w:rsidRPr="008C0252" w:rsidRDefault="00B53A0B" w:rsidP="00B53A0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47" w:type="dxa"/>
                </w:tcPr>
                <w:p w14:paraId="13B77A5A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</w:tcPr>
                <w:p w14:paraId="00DD9A87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3A0B" w14:paraId="260B3FA3" w14:textId="77777777" w:rsidTr="008C0252">
              <w:trPr>
                <w:trHeight w:val="432"/>
              </w:trPr>
              <w:tc>
                <w:tcPr>
                  <w:tcW w:w="5362" w:type="dxa"/>
                  <w:vAlign w:val="bottom"/>
                </w:tcPr>
                <w:p w14:paraId="0712ABE4" w14:textId="665E5A5F" w:rsidR="00B53A0B" w:rsidRPr="008C0252" w:rsidRDefault="00B53A0B" w:rsidP="00B9058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C02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Bank </w:t>
                  </w:r>
                  <w:proofErr w:type="spellStart"/>
                  <w:r w:rsidR="00B9058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aan</w:t>
                  </w:r>
                  <w:proofErr w:type="spellEnd"/>
                  <w:r w:rsidR="00B9058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die begin van die </w:t>
                  </w:r>
                  <w:proofErr w:type="spellStart"/>
                  <w:r w:rsidR="00B9058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maand</w:t>
                  </w:r>
                  <w:proofErr w:type="spellEnd"/>
                </w:p>
              </w:tc>
              <w:tc>
                <w:tcPr>
                  <w:tcW w:w="1947" w:type="dxa"/>
                </w:tcPr>
                <w:p w14:paraId="5BF47FC1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</w:tcPr>
                <w:p w14:paraId="4DD601AE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3A0B" w14:paraId="3280BB0C" w14:textId="77777777" w:rsidTr="008C0252">
              <w:trPr>
                <w:trHeight w:val="432"/>
              </w:trPr>
              <w:tc>
                <w:tcPr>
                  <w:tcW w:w="5362" w:type="dxa"/>
                  <w:vAlign w:val="bottom"/>
                </w:tcPr>
                <w:p w14:paraId="18951860" w14:textId="7D88E3A2" w:rsidR="00B53A0B" w:rsidRPr="008C0252" w:rsidRDefault="00B53A0B" w:rsidP="00B9058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C02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Bank </w:t>
                  </w:r>
                  <w:proofErr w:type="spellStart"/>
                  <w:r w:rsidR="00B9058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aan</w:t>
                  </w:r>
                  <w:proofErr w:type="spellEnd"/>
                  <w:r w:rsidR="00B9058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="00B9058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einde</w:t>
                  </w:r>
                  <w:proofErr w:type="spellEnd"/>
                  <w:r w:rsidR="00B9058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van die </w:t>
                  </w:r>
                  <w:proofErr w:type="spellStart"/>
                  <w:r w:rsidR="00B9058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maand</w:t>
                  </w:r>
                  <w:proofErr w:type="spellEnd"/>
                </w:p>
              </w:tc>
              <w:tc>
                <w:tcPr>
                  <w:tcW w:w="1947" w:type="dxa"/>
                </w:tcPr>
                <w:p w14:paraId="408749AB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</w:tcPr>
                <w:p w14:paraId="21220E06" w14:textId="77777777" w:rsidR="00B53A0B" w:rsidRPr="008C0252" w:rsidRDefault="00B53A0B" w:rsidP="00B53A0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C8810CC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0B" w:rsidRPr="00BB4FF2" w14:paraId="6BDAA086" w14:textId="77777777" w:rsidTr="00C34879">
        <w:tc>
          <w:tcPr>
            <w:tcW w:w="540" w:type="dxa"/>
          </w:tcPr>
          <w:p w14:paraId="64C8BE9B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0445264A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0B" w:rsidRPr="00BB4FF2" w14:paraId="03CF1B60" w14:textId="77777777" w:rsidTr="00C34879">
        <w:tc>
          <w:tcPr>
            <w:tcW w:w="540" w:type="dxa"/>
          </w:tcPr>
          <w:p w14:paraId="3D4D24FF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53912F44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0B" w:rsidRPr="00BB4FF2" w14:paraId="36395170" w14:textId="77777777" w:rsidTr="00C34879">
        <w:tc>
          <w:tcPr>
            <w:tcW w:w="540" w:type="dxa"/>
          </w:tcPr>
          <w:p w14:paraId="3B59D2EB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7FFD5F2E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0B" w:rsidRPr="00BB4FF2" w14:paraId="6D31803B" w14:textId="77777777" w:rsidTr="00C34879">
        <w:tc>
          <w:tcPr>
            <w:tcW w:w="540" w:type="dxa"/>
          </w:tcPr>
          <w:p w14:paraId="4FF5F48D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29B3AE46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0B" w:rsidRPr="00BB4FF2" w14:paraId="1C8362AB" w14:textId="77777777" w:rsidTr="00C34879">
        <w:tc>
          <w:tcPr>
            <w:tcW w:w="540" w:type="dxa"/>
          </w:tcPr>
          <w:p w14:paraId="1F11383E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72A77012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0B" w:rsidRPr="00BB4FF2" w14:paraId="2DBD1D0A" w14:textId="77777777" w:rsidTr="00C34879">
        <w:tc>
          <w:tcPr>
            <w:tcW w:w="540" w:type="dxa"/>
          </w:tcPr>
          <w:p w14:paraId="776D04F9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2C64AFE8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0B" w:rsidRPr="00BB4FF2" w14:paraId="05E872DE" w14:textId="77777777" w:rsidTr="00C34879">
        <w:tc>
          <w:tcPr>
            <w:tcW w:w="540" w:type="dxa"/>
          </w:tcPr>
          <w:p w14:paraId="4B0FE698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3C0E2684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0B" w:rsidRPr="00BB4FF2" w14:paraId="3A97DAE1" w14:textId="77777777" w:rsidTr="00C34879">
        <w:tc>
          <w:tcPr>
            <w:tcW w:w="540" w:type="dxa"/>
          </w:tcPr>
          <w:p w14:paraId="418B6B1E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1C9927C8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0B" w:rsidRPr="00BB4FF2" w14:paraId="2924A97B" w14:textId="77777777" w:rsidTr="00C34879">
        <w:tc>
          <w:tcPr>
            <w:tcW w:w="540" w:type="dxa"/>
          </w:tcPr>
          <w:p w14:paraId="6EB4BE8E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26FF3F1B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0B" w:rsidRPr="00BB4FF2" w14:paraId="2D768291" w14:textId="77777777" w:rsidTr="00C34879">
        <w:tc>
          <w:tcPr>
            <w:tcW w:w="540" w:type="dxa"/>
          </w:tcPr>
          <w:p w14:paraId="7E868FC6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0B4692B3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0B" w:rsidRPr="00BB4FF2" w14:paraId="1B439068" w14:textId="77777777" w:rsidTr="00C34879">
        <w:tc>
          <w:tcPr>
            <w:tcW w:w="540" w:type="dxa"/>
          </w:tcPr>
          <w:p w14:paraId="367BCE97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46B14F7F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0B" w:rsidRPr="00BB4FF2" w14:paraId="63C1581D" w14:textId="77777777" w:rsidTr="00C34879">
        <w:tc>
          <w:tcPr>
            <w:tcW w:w="540" w:type="dxa"/>
          </w:tcPr>
          <w:p w14:paraId="0A07B462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649FDBD5" w14:textId="77777777" w:rsidR="00B53A0B" w:rsidRPr="00AB7F4F" w:rsidRDefault="00B53A0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5E334B" w14:textId="03DE29BA" w:rsidR="00B53A0B" w:rsidRDefault="00B53A0B" w:rsidP="00B53A0B"/>
    <w:p w14:paraId="7CF38142" w14:textId="6F0002DA" w:rsidR="00B90582" w:rsidRDefault="00B90582" w:rsidP="00B53A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810"/>
      </w:tblGrid>
      <w:tr w:rsidR="008C0252" w:rsidRPr="00AB7F4F" w14:paraId="09012236" w14:textId="77777777" w:rsidTr="00C34879">
        <w:tc>
          <w:tcPr>
            <w:tcW w:w="9360" w:type="dxa"/>
            <w:gridSpan w:val="2"/>
          </w:tcPr>
          <w:p w14:paraId="0369B2E8" w14:textId="7AF0B223" w:rsidR="008C0252" w:rsidRPr="008C0252" w:rsidRDefault="00043A6E" w:rsidP="00C348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3A6E">
              <w:rPr>
                <w:rFonts w:ascii="Arial" w:hAnsi="Arial" w:cs="Arial"/>
                <w:b/>
                <w:sz w:val="24"/>
                <w:szCs w:val="24"/>
              </w:rPr>
              <w:lastRenderedPageBreak/>
              <w:t>AKTIWITEIT 2</w:t>
            </w:r>
          </w:p>
        </w:tc>
      </w:tr>
      <w:tr w:rsidR="008C0252" w:rsidRPr="00AB7F4F" w14:paraId="6442559B" w14:textId="77777777" w:rsidTr="00A9428B">
        <w:tc>
          <w:tcPr>
            <w:tcW w:w="550" w:type="dxa"/>
          </w:tcPr>
          <w:p w14:paraId="0B8A2060" w14:textId="77777777" w:rsidR="008C0252" w:rsidRPr="00A9428B" w:rsidRDefault="008C0252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0" w:type="dxa"/>
          </w:tcPr>
          <w:p w14:paraId="4D08C38A" w14:textId="77777777" w:rsidR="008C0252" w:rsidRPr="00A9428B" w:rsidRDefault="008C0252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252" w:rsidRPr="00AB7F4F" w14:paraId="7CA3751D" w14:textId="77777777" w:rsidTr="00C34879">
        <w:tc>
          <w:tcPr>
            <w:tcW w:w="9360" w:type="dxa"/>
            <w:gridSpan w:val="2"/>
          </w:tcPr>
          <w:p w14:paraId="6E743F0B" w14:textId="7DF98F38" w:rsidR="008C0252" w:rsidRPr="00AB7F4F" w:rsidRDefault="00043A6E" w:rsidP="005C1B64">
            <w:pPr>
              <w:rPr>
                <w:rFonts w:ascii="Arial" w:hAnsi="Arial" w:cs="Arial"/>
                <w:sz w:val="24"/>
                <w:szCs w:val="24"/>
              </w:rPr>
            </w:pPr>
            <w:r w:rsidRPr="00043A6E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="005C1B64">
              <w:rPr>
                <w:rFonts w:ascii="Arial" w:hAnsi="Arial" w:cs="Arial"/>
                <w:sz w:val="24"/>
                <w:szCs w:val="24"/>
              </w:rPr>
              <w:t>geneem</w:t>
            </w:r>
            <w:proofErr w:type="spellEnd"/>
            <w:r w:rsidR="005C1B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rekeningkundige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rekords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Kuyasa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Winkels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Alle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aankope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slegs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0252" w:rsidRPr="00AB7F4F" w14:paraId="7BFD1503" w14:textId="77777777" w:rsidTr="00A9428B">
        <w:tc>
          <w:tcPr>
            <w:tcW w:w="550" w:type="dxa"/>
          </w:tcPr>
          <w:p w14:paraId="25D0DDEF" w14:textId="77777777" w:rsidR="008C0252" w:rsidRPr="00A9428B" w:rsidRDefault="008C0252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0" w:type="dxa"/>
          </w:tcPr>
          <w:p w14:paraId="58DEF22A" w14:textId="77777777" w:rsidR="008C0252" w:rsidRPr="00A9428B" w:rsidRDefault="008C0252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28B" w:rsidRPr="00A9428B" w14:paraId="1814AEFB" w14:textId="77777777" w:rsidTr="00C34879">
        <w:tc>
          <w:tcPr>
            <w:tcW w:w="9360" w:type="dxa"/>
            <w:gridSpan w:val="2"/>
          </w:tcPr>
          <w:p w14:paraId="4C0C89F1" w14:textId="1E4950F0" w:rsidR="00A9428B" w:rsidRPr="00A9428B" w:rsidRDefault="00043A6E" w:rsidP="00C348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3A6E">
              <w:rPr>
                <w:rFonts w:ascii="Arial" w:hAnsi="Arial" w:cs="Arial"/>
                <w:b/>
                <w:sz w:val="24"/>
                <w:szCs w:val="24"/>
              </w:rPr>
              <w:t>GEVRA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C0252" w:rsidRPr="00AB7F4F" w14:paraId="29D2F569" w14:textId="77777777" w:rsidTr="00A9428B">
        <w:tc>
          <w:tcPr>
            <w:tcW w:w="550" w:type="dxa"/>
          </w:tcPr>
          <w:p w14:paraId="6C899126" w14:textId="77777777" w:rsidR="008C0252" w:rsidRPr="00A9428B" w:rsidRDefault="008C0252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0" w:type="dxa"/>
          </w:tcPr>
          <w:p w14:paraId="749240F5" w14:textId="77777777" w:rsidR="008C0252" w:rsidRPr="00A9428B" w:rsidRDefault="008C0252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28B" w:rsidRPr="00AB7F4F" w14:paraId="543B5CA9" w14:textId="77777777" w:rsidTr="00C34879">
        <w:tc>
          <w:tcPr>
            <w:tcW w:w="9360" w:type="dxa"/>
            <w:gridSpan w:val="2"/>
          </w:tcPr>
          <w:p w14:paraId="0FEEB8FC" w14:textId="3CF84D37" w:rsidR="00A9428B" w:rsidRPr="00AB7F4F" w:rsidRDefault="00043A6E" w:rsidP="00043A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Stel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kontantbegroting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periode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 van 3 </w:t>
            </w:r>
            <w:proofErr w:type="spellStart"/>
            <w:r w:rsidRPr="00043A6E">
              <w:rPr>
                <w:rFonts w:ascii="Arial" w:hAnsi="Arial" w:cs="Arial"/>
                <w:sz w:val="24"/>
                <w:szCs w:val="24"/>
              </w:rPr>
              <w:t>maande</w:t>
            </w:r>
            <w:proofErr w:type="spellEnd"/>
            <w:r w:rsidRPr="00043A6E">
              <w:rPr>
                <w:rFonts w:ascii="Arial" w:hAnsi="Arial" w:cs="Arial"/>
                <w:sz w:val="24"/>
                <w:szCs w:val="24"/>
              </w:rPr>
              <w:t xml:space="preserve">, 1 April tot 30 Junie </w:t>
            </w:r>
            <w:r w:rsidR="002C6AA1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op.</w:t>
            </w:r>
          </w:p>
        </w:tc>
      </w:tr>
      <w:tr w:rsidR="008C0252" w:rsidRPr="00AB7F4F" w14:paraId="13457BA0" w14:textId="77777777" w:rsidTr="00A9428B">
        <w:tc>
          <w:tcPr>
            <w:tcW w:w="550" w:type="dxa"/>
          </w:tcPr>
          <w:p w14:paraId="045E9351" w14:textId="77777777" w:rsidR="008C0252" w:rsidRPr="00A9428B" w:rsidRDefault="008C0252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0" w:type="dxa"/>
          </w:tcPr>
          <w:p w14:paraId="3B464EB0" w14:textId="77777777" w:rsidR="008C0252" w:rsidRPr="00A9428B" w:rsidRDefault="008C0252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28B" w:rsidRPr="00A9428B" w14:paraId="6CB13BF1" w14:textId="77777777" w:rsidTr="00C34879">
        <w:tc>
          <w:tcPr>
            <w:tcW w:w="9360" w:type="dxa"/>
            <w:gridSpan w:val="2"/>
          </w:tcPr>
          <w:p w14:paraId="1B141689" w14:textId="29492AFD" w:rsidR="00A9428B" w:rsidRPr="00A9428B" w:rsidRDefault="00A9428B" w:rsidP="00AC4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28B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AC43BA">
              <w:rPr>
                <w:rFonts w:ascii="Arial" w:hAnsi="Arial" w:cs="Arial"/>
                <w:b/>
                <w:sz w:val="24"/>
                <w:szCs w:val="24"/>
              </w:rPr>
              <w:t>LIGTING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C0252" w:rsidRPr="00AB7F4F" w14:paraId="040A98E0" w14:textId="77777777" w:rsidTr="00A9428B">
        <w:tc>
          <w:tcPr>
            <w:tcW w:w="550" w:type="dxa"/>
          </w:tcPr>
          <w:p w14:paraId="665572E7" w14:textId="77777777" w:rsidR="008C0252" w:rsidRPr="00A9428B" w:rsidRDefault="008C0252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0" w:type="dxa"/>
          </w:tcPr>
          <w:p w14:paraId="7725E68D" w14:textId="77777777" w:rsidR="008C0252" w:rsidRPr="00A9428B" w:rsidRDefault="008C0252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28B" w:rsidRPr="00AB7F4F" w14:paraId="689BA717" w14:textId="77777777" w:rsidTr="00C34879">
        <w:tc>
          <w:tcPr>
            <w:tcW w:w="9360" w:type="dxa"/>
            <w:gridSpan w:val="2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02"/>
              <w:gridCol w:w="2312"/>
            </w:tblGrid>
            <w:tr w:rsidR="00A9428B" w14:paraId="6D1EF7C0" w14:textId="77777777" w:rsidTr="00A9428B">
              <w:tc>
                <w:tcPr>
                  <w:tcW w:w="6802" w:type="dxa"/>
                </w:tcPr>
                <w:p w14:paraId="1BF154C0" w14:textId="77777777" w:rsidR="00A9428B" w:rsidRPr="00A9428B" w:rsidRDefault="00A9428B" w:rsidP="00A9428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</w:tcPr>
                <w:p w14:paraId="144D1B5A" w14:textId="295C701C" w:rsidR="00A9428B" w:rsidRPr="00A9428B" w:rsidRDefault="005C1B64" w:rsidP="00043A6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MAART</w:t>
                  </w:r>
                  <w:r w:rsidR="00A9428B" w:rsidRPr="00A9428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C6AA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</w:tr>
            <w:tr w:rsidR="00043A6E" w14:paraId="49E67342" w14:textId="77777777" w:rsidTr="00A9428B">
              <w:tc>
                <w:tcPr>
                  <w:tcW w:w="6802" w:type="dxa"/>
                </w:tcPr>
                <w:p w14:paraId="58137975" w14:textId="536B23BA" w:rsidR="00043A6E" w:rsidRPr="00043A6E" w:rsidRDefault="00043A6E" w:rsidP="00043A6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>Kontantverkope</w:t>
                  </w:r>
                  <w:proofErr w:type="spellEnd"/>
                </w:p>
              </w:tc>
              <w:tc>
                <w:tcPr>
                  <w:tcW w:w="2312" w:type="dxa"/>
                </w:tcPr>
                <w:p w14:paraId="7E276F51" w14:textId="77777777" w:rsidR="00043A6E" w:rsidRPr="00A9428B" w:rsidRDefault="00043A6E" w:rsidP="00043A6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428B">
                    <w:rPr>
                      <w:rFonts w:ascii="Arial" w:hAnsi="Arial" w:cs="Arial"/>
                      <w:sz w:val="24"/>
                      <w:szCs w:val="24"/>
                    </w:rPr>
                    <w:t>540 000</w:t>
                  </w:r>
                </w:p>
              </w:tc>
            </w:tr>
            <w:tr w:rsidR="00043A6E" w14:paraId="6F310F66" w14:textId="77777777" w:rsidTr="00A9428B">
              <w:tc>
                <w:tcPr>
                  <w:tcW w:w="6802" w:type="dxa"/>
                </w:tcPr>
                <w:p w14:paraId="28E07622" w14:textId="3CD6F557" w:rsidR="00043A6E" w:rsidRPr="00043A6E" w:rsidRDefault="00043A6E" w:rsidP="00043A6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>Huur</w:t>
                  </w:r>
                  <w:proofErr w:type="spellEnd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>Inkomste</w:t>
                  </w:r>
                  <w:proofErr w:type="spellEnd"/>
                </w:p>
              </w:tc>
              <w:tc>
                <w:tcPr>
                  <w:tcW w:w="2312" w:type="dxa"/>
                </w:tcPr>
                <w:p w14:paraId="4620B0F2" w14:textId="77777777" w:rsidR="00043A6E" w:rsidRPr="00A9428B" w:rsidRDefault="00043A6E" w:rsidP="00043A6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428B"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</w:tr>
            <w:tr w:rsidR="00043A6E" w14:paraId="7F832CD4" w14:textId="77777777" w:rsidTr="00A9428B">
              <w:tc>
                <w:tcPr>
                  <w:tcW w:w="6802" w:type="dxa"/>
                </w:tcPr>
                <w:p w14:paraId="4828B3F1" w14:textId="0A38851F" w:rsidR="00043A6E" w:rsidRPr="00043A6E" w:rsidRDefault="00043A6E" w:rsidP="00043A6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>Salarisse</w:t>
                  </w:r>
                  <w:proofErr w:type="spellEnd"/>
                </w:p>
              </w:tc>
              <w:tc>
                <w:tcPr>
                  <w:tcW w:w="2312" w:type="dxa"/>
                </w:tcPr>
                <w:p w14:paraId="5C8BF001" w14:textId="77777777" w:rsidR="00043A6E" w:rsidRPr="00A9428B" w:rsidRDefault="00043A6E" w:rsidP="00043A6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428B">
                    <w:rPr>
                      <w:rFonts w:ascii="Arial" w:hAnsi="Arial" w:cs="Arial"/>
                      <w:sz w:val="24"/>
                      <w:szCs w:val="24"/>
                    </w:rPr>
                    <w:t>112 000</w:t>
                  </w:r>
                </w:p>
              </w:tc>
            </w:tr>
            <w:tr w:rsidR="00043A6E" w14:paraId="67DA935C" w14:textId="77777777" w:rsidTr="00A9428B">
              <w:tc>
                <w:tcPr>
                  <w:tcW w:w="6802" w:type="dxa"/>
                </w:tcPr>
                <w:p w14:paraId="665BB261" w14:textId="7E84EFED" w:rsidR="00043A6E" w:rsidRPr="00043A6E" w:rsidRDefault="00043A6E" w:rsidP="00043A6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>Advertensies</w:t>
                  </w:r>
                  <w:proofErr w:type="spellEnd"/>
                </w:p>
              </w:tc>
              <w:tc>
                <w:tcPr>
                  <w:tcW w:w="2312" w:type="dxa"/>
                </w:tcPr>
                <w:p w14:paraId="66D72CB2" w14:textId="77777777" w:rsidR="00043A6E" w:rsidRPr="00A9428B" w:rsidRDefault="00043A6E" w:rsidP="00043A6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428B">
                    <w:rPr>
                      <w:rFonts w:ascii="Arial" w:hAnsi="Arial" w:cs="Arial"/>
                      <w:sz w:val="24"/>
                      <w:szCs w:val="24"/>
                    </w:rPr>
                    <w:t>4 000</w:t>
                  </w:r>
                </w:p>
              </w:tc>
            </w:tr>
            <w:tr w:rsidR="00043A6E" w14:paraId="15CC0DBF" w14:textId="77777777" w:rsidTr="00A9428B">
              <w:tc>
                <w:tcPr>
                  <w:tcW w:w="6802" w:type="dxa"/>
                </w:tcPr>
                <w:p w14:paraId="47542370" w14:textId="78123A19" w:rsidR="00043A6E" w:rsidRPr="00043A6E" w:rsidRDefault="00043A6E" w:rsidP="00043A6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>Waardevermindering</w:t>
                  </w:r>
                  <w:proofErr w:type="spellEnd"/>
                </w:p>
              </w:tc>
              <w:tc>
                <w:tcPr>
                  <w:tcW w:w="2312" w:type="dxa"/>
                </w:tcPr>
                <w:p w14:paraId="01E05290" w14:textId="77777777" w:rsidR="00043A6E" w:rsidRPr="00A9428B" w:rsidRDefault="00043A6E" w:rsidP="00043A6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428B">
                    <w:rPr>
                      <w:rFonts w:ascii="Arial" w:hAnsi="Arial" w:cs="Arial"/>
                      <w:sz w:val="24"/>
                      <w:szCs w:val="24"/>
                    </w:rPr>
                    <w:t>15 000</w:t>
                  </w:r>
                </w:p>
              </w:tc>
            </w:tr>
            <w:tr w:rsidR="00043A6E" w14:paraId="23E6F1E5" w14:textId="77777777" w:rsidTr="00A9428B">
              <w:tc>
                <w:tcPr>
                  <w:tcW w:w="6802" w:type="dxa"/>
                </w:tcPr>
                <w:p w14:paraId="50380B0A" w14:textId="202169F7" w:rsidR="00043A6E" w:rsidRPr="00043A6E" w:rsidRDefault="00043A6E" w:rsidP="00AC43B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>Kontantaankope</w:t>
                  </w:r>
                  <w:proofErr w:type="spellEnd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>voorraad</w:t>
                  </w:r>
                  <w:proofErr w:type="spellEnd"/>
                </w:p>
              </w:tc>
              <w:tc>
                <w:tcPr>
                  <w:tcW w:w="2312" w:type="dxa"/>
                </w:tcPr>
                <w:p w14:paraId="110C6763" w14:textId="77777777" w:rsidR="00043A6E" w:rsidRPr="00A9428B" w:rsidRDefault="00043A6E" w:rsidP="00043A6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428B">
                    <w:rPr>
                      <w:rFonts w:ascii="Arial" w:hAnsi="Arial" w:cs="Arial"/>
                      <w:sz w:val="24"/>
                      <w:szCs w:val="24"/>
                    </w:rPr>
                    <w:t>360 000</w:t>
                  </w:r>
                </w:p>
              </w:tc>
            </w:tr>
            <w:tr w:rsidR="00043A6E" w14:paraId="4DA8A2FD" w14:textId="77777777" w:rsidTr="00A9428B">
              <w:tc>
                <w:tcPr>
                  <w:tcW w:w="6802" w:type="dxa"/>
                </w:tcPr>
                <w:p w14:paraId="6DDAA91E" w14:textId="60B45C4B" w:rsidR="00043A6E" w:rsidRPr="00043A6E" w:rsidRDefault="00043A6E" w:rsidP="00043A6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>Verlies</w:t>
                  </w:r>
                  <w:proofErr w:type="spellEnd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 xml:space="preserve"> met </w:t>
                  </w:r>
                  <w:proofErr w:type="spellStart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>verkoop</w:t>
                  </w:r>
                  <w:proofErr w:type="spellEnd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 xml:space="preserve"> van bate</w:t>
                  </w:r>
                </w:p>
              </w:tc>
              <w:tc>
                <w:tcPr>
                  <w:tcW w:w="2312" w:type="dxa"/>
                </w:tcPr>
                <w:p w14:paraId="7896D650" w14:textId="77777777" w:rsidR="00043A6E" w:rsidRPr="00A9428B" w:rsidRDefault="00043A6E" w:rsidP="00043A6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428B">
                    <w:rPr>
                      <w:rFonts w:ascii="Arial" w:hAnsi="Arial" w:cs="Arial"/>
                      <w:sz w:val="24"/>
                      <w:szCs w:val="24"/>
                    </w:rPr>
                    <w:t>25 600</w:t>
                  </w:r>
                </w:p>
              </w:tc>
            </w:tr>
            <w:tr w:rsidR="00043A6E" w14:paraId="7782EC1F" w14:textId="77777777" w:rsidTr="00A9428B">
              <w:tc>
                <w:tcPr>
                  <w:tcW w:w="6802" w:type="dxa"/>
                </w:tcPr>
                <w:p w14:paraId="59819B5A" w14:textId="44C79ADB" w:rsidR="00043A6E" w:rsidRPr="00043A6E" w:rsidRDefault="00043A6E" w:rsidP="00043A6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>Terugbetaling</w:t>
                  </w:r>
                  <w:proofErr w:type="spellEnd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>verband</w:t>
                  </w:r>
                  <w:proofErr w:type="spellEnd"/>
                </w:p>
              </w:tc>
              <w:tc>
                <w:tcPr>
                  <w:tcW w:w="2312" w:type="dxa"/>
                </w:tcPr>
                <w:p w14:paraId="5C31A48F" w14:textId="77777777" w:rsidR="00043A6E" w:rsidRPr="00A9428B" w:rsidRDefault="00043A6E" w:rsidP="00043A6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428B">
                    <w:rPr>
                      <w:rFonts w:ascii="Arial" w:hAnsi="Arial" w:cs="Arial"/>
                      <w:sz w:val="24"/>
                      <w:szCs w:val="24"/>
                    </w:rPr>
                    <w:t>29 600</w:t>
                  </w:r>
                </w:p>
              </w:tc>
            </w:tr>
            <w:tr w:rsidR="00043A6E" w14:paraId="55EBA2D3" w14:textId="77777777" w:rsidTr="00A9428B">
              <w:tc>
                <w:tcPr>
                  <w:tcW w:w="6802" w:type="dxa"/>
                </w:tcPr>
                <w:p w14:paraId="74A949DC" w14:textId="05541CAC" w:rsidR="00043A6E" w:rsidRPr="00043A6E" w:rsidRDefault="00043A6E" w:rsidP="00043A6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 xml:space="preserve">Ander diverse </w:t>
                  </w:r>
                  <w:proofErr w:type="spellStart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>kontantuitgawes</w:t>
                  </w:r>
                  <w:proofErr w:type="spellEnd"/>
                </w:p>
              </w:tc>
              <w:tc>
                <w:tcPr>
                  <w:tcW w:w="2312" w:type="dxa"/>
                </w:tcPr>
                <w:p w14:paraId="1D836CA4" w14:textId="77777777" w:rsidR="00043A6E" w:rsidRPr="00A9428B" w:rsidRDefault="00043A6E" w:rsidP="00043A6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428B">
                    <w:rPr>
                      <w:rFonts w:ascii="Arial" w:hAnsi="Arial" w:cs="Arial"/>
                      <w:sz w:val="24"/>
                      <w:szCs w:val="24"/>
                    </w:rPr>
                    <w:t>40 000</w:t>
                  </w:r>
                </w:p>
              </w:tc>
            </w:tr>
            <w:tr w:rsidR="00043A6E" w14:paraId="251890D9" w14:textId="77777777" w:rsidTr="00A9428B">
              <w:tc>
                <w:tcPr>
                  <w:tcW w:w="6802" w:type="dxa"/>
                </w:tcPr>
                <w:p w14:paraId="4BD24AEC" w14:textId="5BEE47FC" w:rsidR="00043A6E" w:rsidRPr="00043A6E" w:rsidRDefault="00043A6E" w:rsidP="00043A6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43A6E">
                    <w:rPr>
                      <w:rFonts w:ascii="Arial" w:hAnsi="Arial" w:cs="Arial"/>
                      <w:sz w:val="24"/>
                      <w:szCs w:val="24"/>
                    </w:rPr>
                    <w:t>Onttrekings</w:t>
                  </w:r>
                  <w:proofErr w:type="spellEnd"/>
                </w:p>
              </w:tc>
              <w:tc>
                <w:tcPr>
                  <w:tcW w:w="2312" w:type="dxa"/>
                </w:tcPr>
                <w:p w14:paraId="5D912A81" w14:textId="77777777" w:rsidR="00043A6E" w:rsidRPr="00A9428B" w:rsidRDefault="00043A6E" w:rsidP="00043A6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428B">
                    <w:rPr>
                      <w:rFonts w:ascii="Arial" w:hAnsi="Arial" w:cs="Arial"/>
                      <w:sz w:val="24"/>
                      <w:szCs w:val="24"/>
                    </w:rPr>
                    <w:t>8 000</w:t>
                  </w:r>
                </w:p>
              </w:tc>
            </w:tr>
          </w:tbl>
          <w:p w14:paraId="2B409B89" w14:textId="23B081DB" w:rsidR="00A9428B" w:rsidRPr="00AB7F4F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8B" w:rsidRPr="00AB7F4F" w14:paraId="20E95E4B" w14:textId="77777777" w:rsidTr="00A9428B">
        <w:tc>
          <w:tcPr>
            <w:tcW w:w="550" w:type="dxa"/>
          </w:tcPr>
          <w:p w14:paraId="539A169B" w14:textId="77777777" w:rsidR="00A9428B" w:rsidRPr="00AB7F4F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59620868" w14:textId="77777777" w:rsidR="00A9428B" w:rsidRPr="00AB7F4F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8B" w:rsidRPr="00AB7F4F" w14:paraId="0FB5D382" w14:textId="77777777" w:rsidTr="00C34879">
        <w:tc>
          <w:tcPr>
            <w:tcW w:w="9360" w:type="dxa"/>
            <w:gridSpan w:val="2"/>
          </w:tcPr>
          <w:p w14:paraId="4E0ACF0C" w14:textId="29059FF5" w:rsidR="00A9428B" w:rsidRPr="00A9428B" w:rsidRDefault="00043A6E" w:rsidP="00C3487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3A6E">
              <w:rPr>
                <w:rFonts w:ascii="Arial" w:hAnsi="Arial" w:cs="Arial"/>
                <w:b/>
                <w:sz w:val="24"/>
                <w:szCs w:val="24"/>
              </w:rPr>
              <w:t>Bykomende</w:t>
            </w:r>
            <w:proofErr w:type="spellEnd"/>
            <w:r w:rsidRPr="00043A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3A6E">
              <w:rPr>
                <w:rFonts w:ascii="Arial" w:hAnsi="Arial" w:cs="Arial"/>
                <w:b/>
                <w:sz w:val="24"/>
                <w:szCs w:val="24"/>
              </w:rPr>
              <w:t>Inligting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9428B" w:rsidRPr="00AB7F4F" w14:paraId="7E0D9142" w14:textId="77777777" w:rsidTr="00A9428B">
        <w:tc>
          <w:tcPr>
            <w:tcW w:w="550" w:type="dxa"/>
          </w:tcPr>
          <w:p w14:paraId="2BFDAC9C" w14:textId="77777777" w:rsidR="00A9428B" w:rsidRPr="00AB7F4F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3DD3B683" w14:textId="77777777" w:rsidR="00A9428B" w:rsidRPr="00AB7F4F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879" w:rsidRPr="00AB7F4F" w14:paraId="57561C5C" w14:textId="77777777" w:rsidTr="00A9428B">
        <w:tc>
          <w:tcPr>
            <w:tcW w:w="550" w:type="dxa"/>
          </w:tcPr>
          <w:p w14:paraId="02E2EE76" w14:textId="6F342EA7" w:rsidR="00C34879" w:rsidRPr="00A9428B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r w:rsidRPr="00A9428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10" w:type="dxa"/>
          </w:tcPr>
          <w:p w14:paraId="56E2D6C5" w14:textId="34F347DE" w:rsidR="00C34879" w:rsidRPr="00C34879" w:rsidRDefault="00C34879" w:rsidP="005C1B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Goedere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word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kontant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verkoop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teen 'n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winsopslag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van 50% op die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koste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en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dit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sal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gedurende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die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begrotings</w:t>
            </w:r>
            <w:r w:rsidR="005C1B64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tydperk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gehandhaaf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word.</w:t>
            </w:r>
          </w:p>
        </w:tc>
      </w:tr>
      <w:tr w:rsidR="00C34879" w:rsidRPr="00AB7F4F" w14:paraId="36A3C247" w14:textId="77777777" w:rsidTr="00A9428B">
        <w:tc>
          <w:tcPr>
            <w:tcW w:w="550" w:type="dxa"/>
          </w:tcPr>
          <w:p w14:paraId="382F82E7" w14:textId="77777777" w:rsidR="00C34879" w:rsidRPr="00C34879" w:rsidRDefault="00C34879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0" w:type="dxa"/>
          </w:tcPr>
          <w:p w14:paraId="11BDBA60" w14:textId="77777777" w:rsidR="00C34879" w:rsidRPr="00C34879" w:rsidRDefault="00C34879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79" w:rsidRPr="00AB7F4F" w14:paraId="5634F15F" w14:textId="77777777" w:rsidTr="00A9428B">
        <w:tc>
          <w:tcPr>
            <w:tcW w:w="550" w:type="dxa"/>
          </w:tcPr>
          <w:p w14:paraId="5444F7FB" w14:textId="43AE35E5" w:rsidR="00C34879" w:rsidRPr="00A9428B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r w:rsidRPr="00A9428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810" w:type="dxa"/>
          </w:tcPr>
          <w:p w14:paraId="74EA2907" w14:textId="0DE9E6FF" w:rsidR="00C34879" w:rsidRPr="00C34879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Handelsvoorraad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wat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elke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maand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verkoop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word, word in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dieselfde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maand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aangevul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C34879" w:rsidRPr="00AB7F4F" w14:paraId="7C74AE50" w14:textId="77777777" w:rsidTr="00A9428B">
        <w:tc>
          <w:tcPr>
            <w:tcW w:w="550" w:type="dxa"/>
          </w:tcPr>
          <w:p w14:paraId="50198B1F" w14:textId="77777777" w:rsidR="00C34879" w:rsidRPr="00C34879" w:rsidRDefault="00C34879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0" w:type="dxa"/>
          </w:tcPr>
          <w:p w14:paraId="7EFAF422" w14:textId="77777777" w:rsidR="00C34879" w:rsidRPr="00C34879" w:rsidRDefault="00C34879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79" w:rsidRPr="00AB7F4F" w14:paraId="1D927DF0" w14:textId="77777777" w:rsidTr="00A9428B">
        <w:tc>
          <w:tcPr>
            <w:tcW w:w="550" w:type="dxa"/>
          </w:tcPr>
          <w:p w14:paraId="67E90913" w14:textId="48A35342" w:rsidR="00C34879" w:rsidRPr="00A9428B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r w:rsidRPr="00A9428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810" w:type="dxa"/>
          </w:tcPr>
          <w:p w14:paraId="720DFC3C" w14:textId="42692F11" w:rsidR="00C34879" w:rsidRPr="00C34879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Daar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word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verwag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dat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waardevermindering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elke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maand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konstant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sal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wees.</w:t>
            </w:r>
          </w:p>
        </w:tc>
      </w:tr>
      <w:tr w:rsidR="00C34879" w:rsidRPr="00AB7F4F" w14:paraId="166AB3BE" w14:textId="77777777" w:rsidTr="00A9428B">
        <w:tc>
          <w:tcPr>
            <w:tcW w:w="550" w:type="dxa"/>
          </w:tcPr>
          <w:p w14:paraId="5BA1637C" w14:textId="77777777" w:rsidR="00C34879" w:rsidRPr="00C34879" w:rsidRDefault="00C34879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0" w:type="dxa"/>
          </w:tcPr>
          <w:p w14:paraId="59727120" w14:textId="77777777" w:rsidR="00C34879" w:rsidRPr="00C34879" w:rsidRDefault="00C34879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79" w:rsidRPr="00AB7F4F" w14:paraId="01B5E76D" w14:textId="77777777" w:rsidTr="00A9428B">
        <w:tc>
          <w:tcPr>
            <w:tcW w:w="550" w:type="dxa"/>
          </w:tcPr>
          <w:p w14:paraId="0898AE12" w14:textId="5B8FDCA4" w:rsidR="00C34879" w:rsidRPr="00A9428B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r w:rsidRPr="00A9428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810" w:type="dxa"/>
          </w:tcPr>
          <w:p w14:paraId="645A9292" w14:textId="0E3C9EE0" w:rsidR="00C34879" w:rsidRPr="00C34879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Die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verkope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sal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na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verwagting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in April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dieselfde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bly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, maar in Mei </w:t>
            </w:r>
            <w:r w:rsidR="002C6AA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2020</w:t>
            </w:r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met 10%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toeneem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Daarna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word 'n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styging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van 5% per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maand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verwag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C34879" w:rsidRPr="00AB7F4F" w14:paraId="2C0E2606" w14:textId="77777777" w:rsidTr="00A9428B">
        <w:tc>
          <w:tcPr>
            <w:tcW w:w="550" w:type="dxa"/>
          </w:tcPr>
          <w:p w14:paraId="391A9D8F" w14:textId="12C58532" w:rsidR="00C34879" w:rsidRPr="00C34879" w:rsidRDefault="00C34879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0" w:type="dxa"/>
          </w:tcPr>
          <w:p w14:paraId="4D1B5163" w14:textId="77777777" w:rsidR="00C34879" w:rsidRPr="00C34879" w:rsidRDefault="00C34879" w:rsidP="00C34879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</w:pPr>
          </w:p>
        </w:tc>
      </w:tr>
      <w:tr w:rsidR="00C34879" w:rsidRPr="00AB7F4F" w14:paraId="214C5A54" w14:textId="77777777" w:rsidTr="00A9428B">
        <w:tc>
          <w:tcPr>
            <w:tcW w:w="550" w:type="dxa"/>
          </w:tcPr>
          <w:p w14:paraId="6388056E" w14:textId="454BB798" w:rsidR="00C34879" w:rsidRPr="00A9428B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810" w:type="dxa"/>
          </w:tcPr>
          <w:p w14:paraId="74454A9D" w14:textId="47958826" w:rsidR="00C34879" w:rsidRPr="00C34879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r w:rsidRPr="00C34879">
              <w:rPr>
                <w:rFonts w:ascii="Arial" w:hAnsi="Arial" w:cs="Arial"/>
                <w:color w:val="222222"/>
                <w:sz w:val="24"/>
                <w:szCs w:val="24"/>
                <w:lang w:val="af-ZA" w:eastAsia="en-ZA"/>
              </w:rPr>
              <w:t>'n Verhoging van 15% in salarisse tree op 1 Mei elke jaar in werking.</w:t>
            </w:r>
          </w:p>
        </w:tc>
      </w:tr>
      <w:tr w:rsidR="00C34879" w:rsidRPr="00AB7F4F" w14:paraId="34A0728C" w14:textId="77777777" w:rsidTr="00A9428B">
        <w:tc>
          <w:tcPr>
            <w:tcW w:w="550" w:type="dxa"/>
          </w:tcPr>
          <w:p w14:paraId="1158F4CA" w14:textId="77777777" w:rsidR="00C34879" w:rsidRPr="00C34879" w:rsidRDefault="00C34879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0" w:type="dxa"/>
          </w:tcPr>
          <w:p w14:paraId="1CB3B12B" w14:textId="77777777" w:rsidR="00C34879" w:rsidRPr="00C34879" w:rsidRDefault="00C34879" w:rsidP="00C34879">
            <w:pPr>
              <w:rPr>
                <w:rFonts w:ascii="Arial" w:hAnsi="Arial" w:cs="Arial"/>
                <w:color w:val="222222"/>
                <w:sz w:val="16"/>
                <w:szCs w:val="16"/>
                <w:lang w:val="af-ZA" w:eastAsia="en-ZA"/>
              </w:rPr>
            </w:pPr>
          </w:p>
        </w:tc>
      </w:tr>
      <w:tr w:rsidR="00C34879" w:rsidRPr="00AB7F4F" w14:paraId="4928A4B0" w14:textId="77777777" w:rsidTr="00A9428B">
        <w:tc>
          <w:tcPr>
            <w:tcW w:w="550" w:type="dxa"/>
          </w:tcPr>
          <w:p w14:paraId="7EEFCA2D" w14:textId="77C1221A" w:rsidR="00C34879" w:rsidRPr="00A9428B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942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10" w:type="dxa"/>
          </w:tcPr>
          <w:p w14:paraId="502C28DE" w14:textId="62AE3BB4" w:rsidR="00C34879" w:rsidRPr="00C34879" w:rsidRDefault="00C34879" w:rsidP="0044495E">
            <w:pPr>
              <w:rPr>
                <w:rFonts w:ascii="Arial" w:hAnsi="Arial" w:cs="Arial"/>
                <w:sz w:val="24"/>
                <w:szCs w:val="24"/>
              </w:rPr>
            </w:pPr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Die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eienaar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AC43BA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sal</w:t>
            </w:r>
            <w:proofErr w:type="spellEnd"/>
            <w:r w:rsidR="00AC43BA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AC43BA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sy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onttrekings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(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kontant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)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vanaf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Junie met 20%</w:t>
            </w:r>
            <w:r w:rsidR="00AC43BA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44495E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verhoog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C34879" w:rsidRPr="00AB7F4F" w14:paraId="0531419B" w14:textId="77777777" w:rsidTr="00A9428B">
        <w:tc>
          <w:tcPr>
            <w:tcW w:w="550" w:type="dxa"/>
          </w:tcPr>
          <w:p w14:paraId="45ECB237" w14:textId="77777777" w:rsidR="00C34879" w:rsidRPr="00C34879" w:rsidRDefault="00C34879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0" w:type="dxa"/>
          </w:tcPr>
          <w:p w14:paraId="247DB263" w14:textId="77777777" w:rsidR="00C34879" w:rsidRPr="00C34879" w:rsidRDefault="00C34879" w:rsidP="00C34879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</w:pPr>
          </w:p>
        </w:tc>
      </w:tr>
      <w:tr w:rsidR="00C34879" w:rsidRPr="00AB7F4F" w14:paraId="765AA353" w14:textId="77777777" w:rsidTr="00A9428B">
        <w:tc>
          <w:tcPr>
            <w:tcW w:w="550" w:type="dxa"/>
          </w:tcPr>
          <w:p w14:paraId="68787A8B" w14:textId="2EA41718" w:rsidR="00C34879" w:rsidRPr="00A9428B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810" w:type="dxa"/>
          </w:tcPr>
          <w:p w14:paraId="71020A86" w14:textId="771F4AB6" w:rsidR="00C34879" w:rsidRPr="00C34879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Daar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word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verwag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dat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ander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diverse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kontantuitgawes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met 5% per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maand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sal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styg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C34879" w:rsidRPr="00AB7F4F" w14:paraId="5DB62F24" w14:textId="77777777" w:rsidTr="00A9428B">
        <w:tc>
          <w:tcPr>
            <w:tcW w:w="550" w:type="dxa"/>
          </w:tcPr>
          <w:p w14:paraId="3A2319AA" w14:textId="282BB9AB" w:rsidR="00C34879" w:rsidRPr="00C34879" w:rsidRDefault="00C34879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0" w:type="dxa"/>
          </w:tcPr>
          <w:p w14:paraId="6F9C6406" w14:textId="0927A0BF" w:rsidR="00C34879" w:rsidRPr="00C34879" w:rsidRDefault="00C34879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79" w:rsidRPr="00AB7F4F" w14:paraId="639B4DFF" w14:textId="77777777" w:rsidTr="00A9428B">
        <w:tc>
          <w:tcPr>
            <w:tcW w:w="550" w:type="dxa"/>
          </w:tcPr>
          <w:p w14:paraId="4CE54E4B" w14:textId="3A1449D2" w:rsidR="00C34879" w:rsidRPr="00A9428B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810" w:type="dxa"/>
          </w:tcPr>
          <w:p w14:paraId="13F9721C" w14:textId="2AC7EE0E" w:rsidR="00C34879" w:rsidRPr="00C34879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Die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eienaar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is van plan om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vanaf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1 Mei </w:t>
            </w:r>
            <w:r w:rsidR="002C6AA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2020</w:t>
            </w:r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die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terugbetaling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van die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verband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met R3 000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te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verhoog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C34879" w:rsidRPr="00AB7F4F" w14:paraId="11FD3646" w14:textId="77777777" w:rsidTr="00A9428B">
        <w:tc>
          <w:tcPr>
            <w:tcW w:w="550" w:type="dxa"/>
          </w:tcPr>
          <w:p w14:paraId="68E913B6" w14:textId="7AB74E20" w:rsidR="00C34879" w:rsidRPr="00C34879" w:rsidRDefault="00C34879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0" w:type="dxa"/>
          </w:tcPr>
          <w:p w14:paraId="50A62C45" w14:textId="6B296A82" w:rsidR="00C34879" w:rsidRPr="00C34879" w:rsidRDefault="00C34879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79" w:rsidRPr="00AB7F4F" w14:paraId="0FB4B942" w14:textId="77777777" w:rsidTr="00A9428B">
        <w:tc>
          <w:tcPr>
            <w:tcW w:w="550" w:type="dxa"/>
          </w:tcPr>
          <w:p w14:paraId="3737E3D3" w14:textId="012F7D4F" w:rsidR="00C34879" w:rsidRPr="00A9428B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810" w:type="dxa"/>
          </w:tcPr>
          <w:p w14:paraId="762BF722" w14:textId="6B5C9C37" w:rsidR="00C34879" w:rsidRPr="00C34879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Kuyasa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Winkels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sal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op 20 Mei </w:t>
            </w:r>
            <w:r w:rsidR="002C6AA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2020</w:t>
            </w:r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nuwe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toerusting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teen R30 000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kontant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koop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C34879" w:rsidRPr="00AB7F4F" w14:paraId="6C457603" w14:textId="77777777" w:rsidTr="00A9428B">
        <w:tc>
          <w:tcPr>
            <w:tcW w:w="550" w:type="dxa"/>
          </w:tcPr>
          <w:p w14:paraId="0B90420C" w14:textId="47402F1E" w:rsidR="00C34879" w:rsidRPr="00C34879" w:rsidRDefault="00C34879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0" w:type="dxa"/>
          </w:tcPr>
          <w:p w14:paraId="38428DC4" w14:textId="1371080A" w:rsidR="00C34879" w:rsidRPr="00C34879" w:rsidRDefault="00C34879" w:rsidP="00C34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879" w:rsidRPr="00AB7F4F" w14:paraId="61078E2A" w14:textId="77777777" w:rsidTr="00A9428B">
        <w:tc>
          <w:tcPr>
            <w:tcW w:w="550" w:type="dxa"/>
          </w:tcPr>
          <w:p w14:paraId="44F8FD24" w14:textId="782D7FC3" w:rsidR="00C34879" w:rsidRPr="00A9428B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810" w:type="dxa"/>
          </w:tcPr>
          <w:p w14:paraId="1F1418C9" w14:textId="262732BD" w:rsidR="00C34879" w:rsidRPr="00C34879" w:rsidRDefault="00C34879" w:rsidP="00C348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Kuyasa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Winkels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het op 31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Maart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r w:rsidR="002C6AA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2020</w:t>
            </w:r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'n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ongunstige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banksaldo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van R13 600 </w:t>
            </w:r>
            <w:proofErr w:type="spellStart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gehad</w:t>
            </w:r>
            <w:proofErr w:type="spellEnd"/>
            <w:r w:rsidRPr="00C3487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.</w:t>
            </w:r>
          </w:p>
        </w:tc>
      </w:tr>
    </w:tbl>
    <w:p w14:paraId="390242C4" w14:textId="5A1D3131" w:rsidR="00B53A0B" w:rsidRDefault="00B53A0B" w:rsidP="00CA5A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810"/>
      </w:tblGrid>
      <w:tr w:rsidR="00A9428B" w:rsidRPr="00A9428B" w14:paraId="19BAADE6" w14:textId="77777777" w:rsidTr="00C34879">
        <w:tc>
          <w:tcPr>
            <w:tcW w:w="9360" w:type="dxa"/>
            <w:gridSpan w:val="2"/>
          </w:tcPr>
          <w:p w14:paraId="6FF15E47" w14:textId="324612C1" w:rsidR="00A9428B" w:rsidRPr="00A9428B" w:rsidRDefault="00C34879" w:rsidP="00C348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487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AKTIWITEIT 2 </w:t>
            </w:r>
            <w:r>
              <w:rPr>
                <w:rFonts w:ascii="Arial" w:hAnsi="Arial" w:cs="Arial"/>
                <w:b/>
                <w:sz w:val="24"/>
                <w:szCs w:val="24"/>
              </w:rPr>
              <w:t>WERKVEL</w:t>
            </w:r>
          </w:p>
        </w:tc>
      </w:tr>
      <w:tr w:rsidR="00A9428B" w:rsidRPr="00A9428B" w14:paraId="6105E98B" w14:textId="77777777" w:rsidTr="00C34879">
        <w:tc>
          <w:tcPr>
            <w:tcW w:w="550" w:type="dxa"/>
          </w:tcPr>
          <w:p w14:paraId="29AE1DCF" w14:textId="2CC0ED98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17BA4C18" w14:textId="506AD02B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8B" w:rsidRPr="00A9428B" w14:paraId="4D45783A" w14:textId="77777777" w:rsidTr="00C34879">
        <w:tc>
          <w:tcPr>
            <w:tcW w:w="9360" w:type="dxa"/>
            <w:gridSpan w:val="2"/>
          </w:tcPr>
          <w:p w14:paraId="5826382A" w14:textId="7782807F" w:rsidR="00A9428B" w:rsidRPr="00A9428B" w:rsidRDefault="006A059C" w:rsidP="00C34879">
            <w:pPr>
              <w:rPr>
                <w:rFonts w:ascii="Arial" w:hAnsi="Arial" w:cs="Arial"/>
                <w:sz w:val="24"/>
                <w:szCs w:val="24"/>
              </w:rPr>
            </w:pPr>
            <w:r w:rsidRPr="00A9428B">
              <w:rPr>
                <w:rFonts w:ascii="Arial" w:hAnsi="Arial" w:cs="Arial"/>
                <w:b/>
                <w:sz w:val="24"/>
                <w:szCs w:val="24"/>
              </w:rPr>
              <w:t xml:space="preserve">KUYASA </w:t>
            </w:r>
            <w:r w:rsidR="00C34879">
              <w:rPr>
                <w:rFonts w:ascii="Arial" w:hAnsi="Arial" w:cs="Arial"/>
                <w:b/>
                <w:sz w:val="24"/>
                <w:szCs w:val="24"/>
              </w:rPr>
              <w:t>WINKELS</w:t>
            </w:r>
          </w:p>
        </w:tc>
      </w:tr>
      <w:tr w:rsidR="00A9428B" w:rsidRPr="00A9428B" w14:paraId="23CE53DE" w14:textId="77777777" w:rsidTr="00C34879">
        <w:tc>
          <w:tcPr>
            <w:tcW w:w="9360" w:type="dxa"/>
            <w:gridSpan w:val="2"/>
          </w:tcPr>
          <w:p w14:paraId="7DEDB88F" w14:textId="46A6B12F" w:rsidR="00A9428B" w:rsidRPr="005B2E92" w:rsidRDefault="00C34879" w:rsidP="005B2E92">
            <w:pPr>
              <w:rPr>
                <w:rFonts w:ascii="Arial" w:hAnsi="Arial" w:cs="Arial"/>
                <w:sz w:val="22"/>
                <w:szCs w:val="22"/>
              </w:rPr>
            </w:pPr>
            <w:r w:rsidRPr="005B2E92">
              <w:rPr>
                <w:rFonts w:ascii="Arial" w:hAnsi="Arial" w:cs="Arial"/>
                <w:b/>
                <w:sz w:val="22"/>
                <w:szCs w:val="22"/>
              </w:rPr>
              <w:t xml:space="preserve">KONTANTBEGROTING VIR DIE </w:t>
            </w:r>
            <w:r w:rsidR="005B2E92" w:rsidRPr="005B2E92">
              <w:rPr>
                <w:rFonts w:ascii="Arial" w:hAnsi="Arial" w:cs="Arial"/>
                <w:b/>
                <w:sz w:val="22"/>
                <w:szCs w:val="22"/>
              </w:rPr>
              <w:t xml:space="preserve">3 MAANDE </w:t>
            </w:r>
            <w:r w:rsidRPr="005B2E92">
              <w:rPr>
                <w:rFonts w:ascii="Arial" w:hAnsi="Arial" w:cs="Arial"/>
                <w:b/>
                <w:sz w:val="22"/>
                <w:szCs w:val="22"/>
              </w:rPr>
              <w:t xml:space="preserve">PERIODE </w:t>
            </w:r>
            <w:r w:rsidR="005B2E92" w:rsidRPr="005B2E92">
              <w:rPr>
                <w:rFonts w:ascii="Arial" w:hAnsi="Arial" w:cs="Arial"/>
                <w:b/>
                <w:sz w:val="22"/>
                <w:szCs w:val="22"/>
              </w:rPr>
              <w:t xml:space="preserve">VAN </w:t>
            </w:r>
            <w:r w:rsidRPr="005B2E92">
              <w:rPr>
                <w:rFonts w:ascii="Arial" w:hAnsi="Arial" w:cs="Arial"/>
                <w:b/>
                <w:sz w:val="22"/>
                <w:szCs w:val="22"/>
              </w:rPr>
              <w:t xml:space="preserve">1 APRIL TOT 30 JUNIE </w:t>
            </w:r>
            <w:r w:rsidR="002C6AA1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  <w:tr w:rsidR="00A9428B" w:rsidRPr="00A9428B" w14:paraId="7F0DFD2C" w14:textId="77777777" w:rsidTr="00C34879">
        <w:tc>
          <w:tcPr>
            <w:tcW w:w="9360" w:type="dxa"/>
            <w:gridSpan w:val="2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372"/>
              <w:gridCol w:w="1440"/>
              <w:gridCol w:w="1440"/>
              <w:gridCol w:w="1514"/>
            </w:tblGrid>
            <w:tr w:rsidR="00DD1338" w14:paraId="3F55B3A6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4F1F71E5" w14:textId="13D5ABF2" w:rsidR="00DD1338" w:rsidRPr="00DD1338" w:rsidRDefault="005B2E92" w:rsidP="005B2E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ONTVANGSTE</w:t>
                  </w:r>
                </w:p>
              </w:tc>
              <w:tc>
                <w:tcPr>
                  <w:tcW w:w="1440" w:type="dxa"/>
                  <w:vAlign w:val="bottom"/>
                </w:tcPr>
                <w:p w14:paraId="22B4C54D" w14:textId="5730A4EE" w:rsidR="00DD1338" w:rsidRPr="00DD1338" w:rsidRDefault="005B2E92" w:rsidP="005B2E9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440" w:type="dxa"/>
                  <w:vAlign w:val="bottom"/>
                </w:tcPr>
                <w:p w14:paraId="0C01E77A" w14:textId="54311845" w:rsidR="00DD1338" w:rsidRPr="00DD1338" w:rsidRDefault="005B2E92" w:rsidP="005B2E9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MEI</w:t>
                  </w:r>
                </w:p>
              </w:tc>
              <w:tc>
                <w:tcPr>
                  <w:tcW w:w="1514" w:type="dxa"/>
                  <w:vAlign w:val="bottom"/>
                </w:tcPr>
                <w:p w14:paraId="4019F841" w14:textId="3D3762AA" w:rsidR="00DD1338" w:rsidRPr="00DD1338" w:rsidRDefault="005B2E92" w:rsidP="0034123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JUNIE</w:t>
                  </w:r>
                </w:p>
              </w:tc>
            </w:tr>
            <w:tr w:rsidR="00DD1338" w14:paraId="7D8D7338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55D9BF92" w14:textId="77777777" w:rsidR="00DD1338" w:rsidRPr="00DD1338" w:rsidRDefault="00DD1338" w:rsidP="0034123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4939D438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4A8F5510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77BF3627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2FCB5B50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368A31B1" w14:textId="77777777" w:rsidR="00DD1338" w:rsidRPr="00DD1338" w:rsidRDefault="00DD1338" w:rsidP="0034123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367BE4B4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4A018FDA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38F87C75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7579B5FE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277AD87E" w14:textId="77777777" w:rsidR="00DD1338" w:rsidRPr="00DD1338" w:rsidRDefault="00DD1338" w:rsidP="0034123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002B8FD2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22391CD2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04135A3E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7772F356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5947B753" w14:textId="77777777" w:rsidR="00DD1338" w:rsidRPr="00DD1338" w:rsidRDefault="00DD1338" w:rsidP="0034123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4AEC7B90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6D4D1FFF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42D16DED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42BDCD02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0FEE2D12" w14:textId="1E101ADD" w:rsidR="00DD1338" w:rsidRPr="00DD1338" w:rsidRDefault="00DD1338" w:rsidP="005B2E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D13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  <w:r w:rsidR="005B2E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 w:rsidR="005B2E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B2E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ontvangste</w:t>
                  </w:r>
                  <w:proofErr w:type="spellEnd"/>
                </w:p>
              </w:tc>
              <w:tc>
                <w:tcPr>
                  <w:tcW w:w="1440" w:type="dxa"/>
                  <w:vAlign w:val="bottom"/>
                </w:tcPr>
                <w:p w14:paraId="25DE444C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AEEEAB4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1AAEE617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075BDBF3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066E989A" w14:textId="07D85602" w:rsidR="00DD1338" w:rsidRPr="00DD1338" w:rsidRDefault="005B2E92" w:rsidP="005B2E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BETALINGS</w:t>
                  </w:r>
                </w:p>
              </w:tc>
              <w:tc>
                <w:tcPr>
                  <w:tcW w:w="1440" w:type="dxa"/>
                  <w:vAlign w:val="bottom"/>
                </w:tcPr>
                <w:p w14:paraId="61186AE3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00C97E94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4D09ADC2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7AC8C87C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6A11AA81" w14:textId="77777777" w:rsidR="00DD1338" w:rsidRPr="00DD1338" w:rsidRDefault="00DD1338" w:rsidP="0034123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66FE44B0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439DFD49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1F0AC232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0E77B1E1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03C03277" w14:textId="77777777" w:rsidR="00DD1338" w:rsidRPr="00DD1338" w:rsidRDefault="00DD1338" w:rsidP="0034123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202433BE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27E1BAB2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19C3FAC2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7CC6D483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20EFD091" w14:textId="77777777" w:rsidR="00DD1338" w:rsidRPr="00DD1338" w:rsidRDefault="00DD1338" w:rsidP="0034123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307A3986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BFD9E92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2BB93F86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075E935B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72D3A7D0" w14:textId="77777777" w:rsidR="00DD1338" w:rsidRPr="00DD1338" w:rsidRDefault="00DD1338" w:rsidP="0034123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0A508321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4DC339B1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558917B0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79C9FCBE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5247CA6C" w14:textId="77777777" w:rsidR="00DD1338" w:rsidRPr="00DD1338" w:rsidRDefault="00DD1338" w:rsidP="0034123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149CA7A3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8D7DA27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6BD8DE03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16A1B2C7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54F1F557" w14:textId="77777777" w:rsidR="00DD1338" w:rsidRPr="00DD1338" w:rsidRDefault="00DD1338" w:rsidP="0034123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6BAFA876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4CDEA4A3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145EDF1A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659FF166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545436F6" w14:textId="77777777" w:rsidR="00DD1338" w:rsidRPr="00DD1338" w:rsidRDefault="00DD1338" w:rsidP="0034123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0A95350F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192125EB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27B854F5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34458848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43FCD150" w14:textId="77777777" w:rsidR="00DD1338" w:rsidRPr="00DD1338" w:rsidRDefault="00DD1338" w:rsidP="0034123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189E33EA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083A4D83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3FBC423A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1E4D19F4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6A8A0A7F" w14:textId="17CC95C3" w:rsidR="00DD1338" w:rsidRPr="00DD1338" w:rsidRDefault="00DD1338" w:rsidP="005B2E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D13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  <w:r w:rsidR="005B2E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 w:rsidR="005B2E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B2E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betalings</w:t>
                  </w:r>
                  <w:proofErr w:type="spellEnd"/>
                </w:p>
              </w:tc>
              <w:tc>
                <w:tcPr>
                  <w:tcW w:w="1440" w:type="dxa"/>
                  <w:vAlign w:val="bottom"/>
                </w:tcPr>
                <w:p w14:paraId="37D3F547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9756B86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08AADF81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339131DD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0EE96110" w14:textId="50EFEECC" w:rsidR="00DD1338" w:rsidRPr="00DD1338" w:rsidRDefault="005B2E92" w:rsidP="005B2E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KONTANT</w:t>
                  </w:r>
                  <w:r w:rsidR="00BD65D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SURPLUS/TEKORT</w:t>
                  </w:r>
                </w:p>
              </w:tc>
              <w:tc>
                <w:tcPr>
                  <w:tcW w:w="1440" w:type="dxa"/>
                  <w:vAlign w:val="bottom"/>
                </w:tcPr>
                <w:p w14:paraId="0E6083D8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27AE9EAE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710A4F4D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41DA3A51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6432AC8C" w14:textId="21DE445F" w:rsidR="00DD1338" w:rsidRPr="00DD1338" w:rsidRDefault="00DD1338" w:rsidP="005B2E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D13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Bank </w:t>
                  </w:r>
                  <w:proofErr w:type="spellStart"/>
                  <w:r w:rsidR="005B2E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aan</w:t>
                  </w:r>
                  <w:proofErr w:type="spellEnd"/>
                  <w:r w:rsidR="005B2E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begin van </w:t>
                  </w:r>
                  <w:proofErr w:type="spellStart"/>
                  <w:r w:rsidR="005B2E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maand</w:t>
                  </w:r>
                  <w:proofErr w:type="spellEnd"/>
                </w:p>
              </w:tc>
              <w:tc>
                <w:tcPr>
                  <w:tcW w:w="1440" w:type="dxa"/>
                  <w:vAlign w:val="bottom"/>
                </w:tcPr>
                <w:p w14:paraId="65E246DC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34C552B8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11032CCC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1338" w14:paraId="678440A7" w14:textId="77777777" w:rsidTr="00DD1338">
              <w:trPr>
                <w:trHeight w:val="432"/>
              </w:trPr>
              <w:tc>
                <w:tcPr>
                  <w:tcW w:w="4372" w:type="dxa"/>
                  <w:vAlign w:val="bottom"/>
                </w:tcPr>
                <w:p w14:paraId="6BFC15B5" w14:textId="6AFD33A3" w:rsidR="00DD1338" w:rsidRPr="00DD1338" w:rsidRDefault="00DD1338" w:rsidP="005B2E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D13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Bank </w:t>
                  </w:r>
                  <w:proofErr w:type="spellStart"/>
                  <w:r w:rsidR="005B2E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aan</w:t>
                  </w:r>
                  <w:proofErr w:type="spellEnd"/>
                  <w:r w:rsidR="005B2E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B2E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einde</w:t>
                  </w:r>
                  <w:proofErr w:type="spellEnd"/>
                  <w:r w:rsidR="005B2E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="005B2E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maand</w:t>
                  </w:r>
                  <w:proofErr w:type="spellEnd"/>
                </w:p>
              </w:tc>
              <w:tc>
                <w:tcPr>
                  <w:tcW w:w="1440" w:type="dxa"/>
                  <w:vAlign w:val="bottom"/>
                </w:tcPr>
                <w:p w14:paraId="79654FDC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3EB5995E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Align w:val="bottom"/>
                </w:tcPr>
                <w:p w14:paraId="57C97B19" w14:textId="77777777" w:rsidR="00DD1338" w:rsidRPr="00DD1338" w:rsidRDefault="00DD1338" w:rsidP="0034123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1FDC227" w14:textId="77777777" w:rsidR="00A9428B" w:rsidRPr="00B53A0B" w:rsidRDefault="00A9428B" w:rsidP="00A942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428B" w:rsidRPr="00A9428B" w14:paraId="137ED7E9" w14:textId="77777777" w:rsidTr="00C34879">
        <w:tc>
          <w:tcPr>
            <w:tcW w:w="550" w:type="dxa"/>
          </w:tcPr>
          <w:p w14:paraId="7D222228" w14:textId="24E11411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185579D" w14:textId="0067B03F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8B" w:rsidRPr="00A9428B" w14:paraId="56F8C5A5" w14:textId="77777777" w:rsidTr="00C34879">
        <w:tc>
          <w:tcPr>
            <w:tcW w:w="550" w:type="dxa"/>
          </w:tcPr>
          <w:p w14:paraId="042DD021" w14:textId="77777777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6C96243A" w14:textId="77777777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8B" w:rsidRPr="00A9428B" w14:paraId="545756FB" w14:textId="77777777" w:rsidTr="00C34879">
        <w:tc>
          <w:tcPr>
            <w:tcW w:w="550" w:type="dxa"/>
          </w:tcPr>
          <w:p w14:paraId="20C33F75" w14:textId="3FDF99B8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7D663049" w14:textId="69CB85F9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8B" w:rsidRPr="00A9428B" w14:paraId="657356BE" w14:textId="77777777" w:rsidTr="00C34879">
        <w:tc>
          <w:tcPr>
            <w:tcW w:w="550" w:type="dxa"/>
          </w:tcPr>
          <w:p w14:paraId="35B0BBC4" w14:textId="77777777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58202D36" w14:textId="77777777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8B" w:rsidRPr="00A9428B" w14:paraId="5AEB7923" w14:textId="77777777" w:rsidTr="00C34879">
        <w:tc>
          <w:tcPr>
            <w:tcW w:w="550" w:type="dxa"/>
          </w:tcPr>
          <w:p w14:paraId="14D3A6F8" w14:textId="57B36727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16B939CF" w14:textId="0018EFC7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8B" w:rsidRPr="00A9428B" w14:paraId="04A87702" w14:textId="77777777" w:rsidTr="00C34879">
        <w:tc>
          <w:tcPr>
            <w:tcW w:w="550" w:type="dxa"/>
          </w:tcPr>
          <w:p w14:paraId="169323BC" w14:textId="77777777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5CEABFB" w14:textId="77777777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8B" w:rsidRPr="00A9428B" w14:paraId="3C3525C6" w14:textId="77777777" w:rsidTr="00C34879">
        <w:tc>
          <w:tcPr>
            <w:tcW w:w="550" w:type="dxa"/>
          </w:tcPr>
          <w:p w14:paraId="4DEA2B64" w14:textId="62F92931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B8F86DA" w14:textId="18893669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8B" w:rsidRPr="00A9428B" w14:paraId="47BDCEE3" w14:textId="77777777" w:rsidTr="00C34879">
        <w:tc>
          <w:tcPr>
            <w:tcW w:w="550" w:type="dxa"/>
          </w:tcPr>
          <w:p w14:paraId="5DF6E8D5" w14:textId="77777777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644F0D4A" w14:textId="77777777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8B" w:rsidRPr="00A9428B" w14:paraId="5CD078C9" w14:textId="77777777" w:rsidTr="00C34879">
        <w:tc>
          <w:tcPr>
            <w:tcW w:w="550" w:type="dxa"/>
          </w:tcPr>
          <w:p w14:paraId="57B6AFBB" w14:textId="3447D97B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16808DE6" w14:textId="0BAE2ED8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8B" w:rsidRPr="00A9428B" w14:paraId="589037EC" w14:textId="77777777" w:rsidTr="00C34879">
        <w:tc>
          <w:tcPr>
            <w:tcW w:w="550" w:type="dxa"/>
          </w:tcPr>
          <w:p w14:paraId="44B694C1" w14:textId="77777777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B7592DF" w14:textId="77777777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8B" w:rsidRPr="00A9428B" w14:paraId="130F37D1" w14:textId="77777777" w:rsidTr="00C34879">
        <w:tc>
          <w:tcPr>
            <w:tcW w:w="550" w:type="dxa"/>
          </w:tcPr>
          <w:p w14:paraId="2FBE3A71" w14:textId="14B8FE4D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FD4D57F" w14:textId="436F0253" w:rsidR="00A9428B" w:rsidRPr="00A9428B" w:rsidRDefault="00A9428B" w:rsidP="00C3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F50589" w14:textId="3C4CE6A5" w:rsidR="00A9428B" w:rsidRDefault="00A9428B" w:rsidP="00CA5A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810"/>
      </w:tblGrid>
      <w:tr w:rsidR="002C6AA1" w:rsidRPr="00A9428B" w14:paraId="2EB58A5D" w14:textId="77777777" w:rsidTr="006748AF">
        <w:tc>
          <w:tcPr>
            <w:tcW w:w="9360" w:type="dxa"/>
            <w:gridSpan w:val="2"/>
          </w:tcPr>
          <w:p w14:paraId="4D938080" w14:textId="36F3ED8D" w:rsidR="002C6AA1" w:rsidRPr="002C6AA1" w:rsidRDefault="002C6AA1" w:rsidP="00674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AA1">
              <w:rPr>
                <w:rFonts w:ascii="Arial" w:hAnsi="Arial" w:cs="Arial"/>
                <w:b/>
                <w:sz w:val="24"/>
                <w:szCs w:val="24"/>
              </w:rPr>
              <w:lastRenderedPageBreak/>
              <w:t>DEBITEURE-INVORDERINGS (</w:t>
            </w:r>
            <w:proofErr w:type="spellStart"/>
            <w:r w:rsidRPr="002C6AA1">
              <w:rPr>
                <w:rFonts w:ascii="Arial" w:hAnsi="Arial" w:cs="Arial"/>
                <w:b/>
                <w:sz w:val="24"/>
                <w:szCs w:val="24"/>
              </w:rPr>
              <w:t>Kredietverkope</w:t>
            </w:r>
            <w:proofErr w:type="spellEnd"/>
            <w:r w:rsidRPr="002C6AA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C6AA1" w:rsidRPr="00A9428B" w14:paraId="5EFE52C6" w14:textId="77777777" w:rsidTr="006748AF">
        <w:tc>
          <w:tcPr>
            <w:tcW w:w="550" w:type="dxa"/>
          </w:tcPr>
          <w:p w14:paraId="0589DFCA" w14:textId="77777777" w:rsidR="002C6AA1" w:rsidRPr="00A9428B" w:rsidRDefault="002C6AA1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155AFF3C" w14:textId="77777777" w:rsidR="002C6AA1" w:rsidRPr="00A9428B" w:rsidRDefault="002C6AA1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AA1" w:rsidRPr="00A9428B" w14:paraId="5EB74CE9" w14:textId="77777777" w:rsidTr="006748AF">
        <w:tc>
          <w:tcPr>
            <w:tcW w:w="9360" w:type="dxa"/>
            <w:gridSpan w:val="2"/>
          </w:tcPr>
          <w:p w14:paraId="01B0977A" w14:textId="77777777" w:rsidR="00AC43BA" w:rsidRDefault="00C90260" w:rsidP="006748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Baie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besighede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neem 'n '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slegs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>'-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beleid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Sommige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ondernemings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bied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wel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kredietfasiliteite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publiek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. Die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moeilike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deel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kredietverlening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alle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debiteure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vinnig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="00AC43BA">
              <w:rPr>
                <w:rFonts w:ascii="Arial" w:hAnsi="Arial" w:cs="Arial"/>
                <w:sz w:val="24"/>
                <w:szCs w:val="24"/>
              </w:rPr>
              <w:t>,</w:t>
            </w:r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hoewel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goedere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die wins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verantwoord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is,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kom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eers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later in. Dan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handelaar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besluit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oor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kredietvoorwaardes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toegelaat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word, </w:t>
            </w:r>
          </w:p>
          <w:p w14:paraId="50762005" w14:textId="4AC4F9D1" w:rsidR="002C6AA1" w:rsidRPr="00A9428B" w:rsidRDefault="00C90260" w:rsidP="006748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bv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. 30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, 60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, 90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, ens. Wat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belangrik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is, is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klant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bewus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gemaak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word van die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kredietvoorwaardes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C6AA1" w:rsidRPr="00A9428B" w14:paraId="09E11FFF" w14:textId="77777777" w:rsidTr="006748AF">
        <w:tc>
          <w:tcPr>
            <w:tcW w:w="550" w:type="dxa"/>
          </w:tcPr>
          <w:p w14:paraId="390E7278" w14:textId="77777777" w:rsidR="002C6AA1" w:rsidRPr="00A9428B" w:rsidRDefault="002C6AA1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7A4A27AD" w14:textId="77777777" w:rsidR="002C6AA1" w:rsidRPr="00A9428B" w:rsidRDefault="002C6AA1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260" w:rsidRPr="00A9428B" w14:paraId="1CF37B3E" w14:textId="77777777" w:rsidTr="006748AF">
        <w:tc>
          <w:tcPr>
            <w:tcW w:w="9360" w:type="dxa"/>
            <w:gridSpan w:val="2"/>
          </w:tcPr>
          <w:p w14:paraId="39D46E26" w14:textId="77777777" w:rsidR="00C90260" w:rsidRPr="00C90260" w:rsidRDefault="00C90260" w:rsidP="00C90260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C90260">
              <w:rPr>
                <w:rFonts w:ascii="Arial" w:hAnsi="Arial" w:cs="Arial"/>
                <w:sz w:val="24"/>
                <w:szCs w:val="24"/>
              </w:rPr>
              <w:t xml:space="preserve">As die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kliënt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voor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vasgestelde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datum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hy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geregtig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wees op 'n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afslag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22FC05D" w14:textId="69E4A9A2" w:rsidR="00C90260" w:rsidRPr="00C90260" w:rsidRDefault="00C90260" w:rsidP="00B04F74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C90260">
              <w:rPr>
                <w:rFonts w:ascii="Arial" w:hAnsi="Arial" w:cs="Arial"/>
                <w:sz w:val="24"/>
                <w:szCs w:val="24"/>
              </w:rPr>
              <w:t xml:space="preserve">As 'n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rekening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agterstallig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is,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hy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4F74">
              <w:rPr>
                <w:rFonts w:ascii="Arial" w:hAnsi="Arial" w:cs="Arial"/>
                <w:sz w:val="24"/>
                <w:szCs w:val="24"/>
              </w:rPr>
              <w:t xml:space="preserve">se </w:t>
            </w:r>
            <w:proofErr w:type="spellStart"/>
            <w:r w:rsidR="00B04F74">
              <w:rPr>
                <w:rFonts w:ascii="Arial" w:hAnsi="Arial" w:cs="Arial"/>
                <w:sz w:val="24"/>
                <w:szCs w:val="24"/>
              </w:rPr>
              <w:t>rekening</w:t>
            </w:r>
            <w:proofErr w:type="spellEnd"/>
            <w:r w:rsidR="00B04F74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C90260"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 w:rsidRPr="00C902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4F74">
              <w:rPr>
                <w:rFonts w:ascii="Arial" w:hAnsi="Arial" w:cs="Arial"/>
                <w:sz w:val="24"/>
                <w:szCs w:val="24"/>
              </w:rPr>
              <w:t>belas</w:t>
            </w:r>
            <w:proofErr w:type="spellEnd"/>
            <w:r w:rsidR="00B04F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0260">
              <w:rPr>
                <w:rFonts w:ascii="Arial" w:hAnsi="Arial" w:cs="Arial"/>
                <w:sz w:val="24"/>
                <w:szCs w:val="24"/>
              </w:rPr>
              <w:t>word.</w:t>
            </w:r>
          </w:p>
        </w:tc>
      </w:tr>
      <w:tr w:rsidR="002C6AA1" w:rsidRPr="00A9428B" w14:paraId="2017C4CC" w14:textId="77777777" w:rsidTr="006748AF">
        <w:tc>
          <w:tcPr>
            <w:tcW w:w="550" w:type="dxa"/>
          </w:tcPr>
          <w:p w14:paraId="43CBA9A1" w14:textId="77777777" w:rsidR="002C6AA1" w:rsidRPr="00A9428B" w:rsidRDefault="002C6AA1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7737507D" w14:textId="77777777" w:rsidR="002C6AA1" w:rsidRPr="00A9428B" w:rsidRDefault="002C6AA1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260" w:rsidRPr="00A9428B" w14:paraId="0FFD5B38" w14:textId="77777777" w:rsidTr="006748AF">
        <w:tc>
          <w:tcPr>
            <w:tcW w:w="9360" w:type="dxa"/>
            <w:gridSpan w:val="2"/>
          </w:tcPr>
          <w:p w14:paraId="61F1B017" w14:textId="27E16E93" w:rsidR="00C90260" w:rsidRPr="00A9428B" w:rsidRDefault="00C90260" w:rsidP="00B04F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Daar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moet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'n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duidelike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onderskeid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getref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word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tussen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die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maand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van die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transaksie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en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die datum van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betaling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Bv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B04F74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k</w:t>
            </w:r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rediet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van 90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dae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sou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beteken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dat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betaling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proofErr w:type="gram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vir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aanko</w:t>
            </w:r>
            <w:r w:rsidR="00B04F74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pe</w:t>
            </w:r>
            <w:proofErr w:type="spellEnd"/>
            <w:proofErr w:type="gram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wat in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Januarie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gedoen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is,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eers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in April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ontvang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sou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word. Die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kontantbegroting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vir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April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weerspieël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die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verwagte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betaling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2C6AA1" w:rsidRPr="00A9428B" w14:paraId="47C62C86" w14:textId="77777777" w:rsidTr="006748AF">
        <w:tc>
          <w:tcPr>
            <w:tcW w:w="550" w:type="dxa"/>
          </w:tcPr>
          <w:p w14:paraId="05A1264D" w14:textId="77777777" w:rsidR="002C6AA1" w:rsidRPr="00A9428B" w:rsidRDefault="002C6AA1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1246F8DF" w14:textId="77777777" w:rsidR="002C6AA1" w:rsidRPr="00A9428B" w:rsidRDefault="002C6AA1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260" w:rsidRPr="00A9428B" w14:paraId="34510802" w14:textId="77777777" w:rsidTr="006748AF">
        <w:tc>
          <w:tcPr>
            <w:tcW w:w="9360" w:type="dxa"/>
            <w:gridSpan w:val="2"/>
          </w:tcPr>
          <w:p w14:paraId="7F888B32" w14:textId="51276E5A" w:rsidR="00C90260" w:rsidRPr="00A9428B" w:rsidRDefault="00C90260" w:rsidP="00B04F74">
            <w:pPr>
              <w:rPr>
                <w:rFonts w:ascii="Arial" w:hAnsi="Arial" w:cs="Arial"/>
                <w:sz w:val="24"/>
                <w:szCs w:val="24"/>
              </w:rPr>
            </w:pPr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'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n</w:t>
            </w:r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Afsonderlike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skedule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genaamd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D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IE DEBITEURE INVORDERINGS-SKEDULE</w:t>
            </w:r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, word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opgestel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om </w:t>
            </w:r>
            <w:proofErr w:type="gram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die</w:t>
            </w:r>
            <w:proofErr w:type="gram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verwagte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invorderings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van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debiteure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op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te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neem. Die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totale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B04F74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kontant-</w:t>
            </w:r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invorderings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vir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die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begrotingsperiode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word </w:t>
            </w:r>
            <w:proofErr w:type="spellStart"/>
            <w:r w:rsidR="00B04F74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oorgefra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na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die </w:t>
            </w:r>
            <w:proofErr w:type="spellStart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kontantbegroting</w:t>
            </w:r>
            <w:proofErr w:type="spellEnd"/>
            <w:r w:rsidRPr="002553C1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C90260" w:rsidRPr="00A9428B" w14:paraId="0E208856" w14:textId="77777777" w:rsidTr="006748AF">
        <w:tc>
          <w:tcPr>
            <w:tcW w:w="550" w:type="dxa"/>
          </w:tcPr>
          <w:p w14:paraId="797FA7C7" w14:textId="77777777" w:rsidR="00C90260" w:rsidRPr="00A9428B" w:rsidRDefault="00C9026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315467D8" w14:textId="77777777" w:rsidR="00C90260" w:rsidRPr="00A9428B" w:rsidRDefault="00C9026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95D" w:rsidRPr="00A9428B" w14:paraId="4942F814" w14:textId="77777777" w:rsidTr="006748AF">
        <w:tc>
          <w:tcPr>
            <w:tcW w:w="9360" w:type="dxa"/>
            <w:gridSpan w:val="2"/>
          </w:tcPr>
          <w:p w14:paraId="0D5321C3" w14:textId="73F13451" w:rsidR="00FE295D" w:rsidRPr="00FE295D" w:rsidRDefault="00FE295D" w:rsidP="00674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295D">
              <w:rPr>
                <w:rFonts w:ascii="Arial" w:hAnsi="Arial" w:cs="Arial"/>
                <w:b/>
                <w:sz w:val="24"/>
                <w:szCs w:val="24"/>
              </w:rPr>
              <w:t>VOORBEELD:</w:t>
            </w:r>
          </w:p>
        </w:tc>
      </w:tr>
      <w:tr w:rsidR="00C90260" w:rsidRPr="00A9428B" w14:paraId="52B1B2E2" w14:textId="77777777" w:rsidTr="006748AF">
        <w:tc>
          <w:tcPr>
            <w:tcW w:w="550" w:type="dxa"/>
          </w:tcPr>
          <w:p w14:paraId="66FD61E6" w14:textId="77777777" w:rsidR="00C90260" w:rsidRPr="00A9428B" w:rsidRDefault="00C9026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1A1AE8A" w14:textId="77777777" w:rsidR="00C90260" w:rsidRPr="00A9428B" w:rsidRDefault="00C9026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95D" w:rsidRPr="00A9428B" w14:paraId="555589C4" w14:textId="77777777" w:rsidTr="006748AF">
        <w:tc>
          <w:tcPr>
            <w:tcW w:w="9360" w:type="dxa"/>
            <w:gridSpan w:val="2"/>
          </w:tcPr>
          <w:p w14:paraId="7C1BE60D" w14:textId="6F7D8C7A" w:rsidR="00FE295D" w:rsidRPr="00FE295D" w:rsidRDefault="00FE295D" w:rsidP="00674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295D">
              <w:rPr>
                <w:rFonts w:ascii="Arial" w:hAnsi="Arial" w:cs="Arial"/>
                <w:b/>
                <w:sz w:val="24"/>
                <w:szCs w:val="24"/>
              </w:rPr>
              <w:t>OPDRAG:</w:t>
            </w:r>
          </w:p>
        </w:tc>
      </w:tr>
      <w:tr w:rsidR="00C90260" w:rsidRPr="00A9428B" w14:paraId="3E07264C" w14:textId="77777777" w:rsidTr="006748AF">
        <w:tc>
          <w:tcPr>
            <w:tcW w:w="550" w:type="dxa"/>
          </w:tcPr>
          <w:p w14:paraId="3C8B58EE" w14:textId="77777777" w:rsidR="00C90260" w:rsidRPr="00A9428B" w:rsidRDefault="00C9026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48DF6A8B" w14:textId="77777777" w:rsidR="00C90260" w:rsidRPr="00A9428B" w:rsidRDefault="00C9026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7D3" w:rsidRPr="00A9428B" w14:paraId="7178F6F6" w14:textId="77777777" w:rsidTr="006748AF">
        <w:tc>
          <w:tcPr>
            <w:tcW w:w="550" w:type="dxa"/>
          </w:tcPr>
          <w:p w14:paraId="4F3D2AC4" w14:textId="4C02F802" w:rsidR="00D677D3" w:rsidRPr="00A9428B" w:rsidRDefault="00D677D3" w:rsidP="00D67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10" w:type="dxa"/>
          </w:tcPr>
          <w:p w14:paraId="789E7199" w14:textId="15FF3631" w:rsidR="00D677D3" w:rsidRPr="00D677D3" w:rsidRDefault="00D677D3" w:rsidP="00D677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verwagte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kontantverkope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begrotingsperiode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van Noma Stores. </w:t>
            </w:r>
          </w:p>
        </w:tc>
      </w:tr>
      <w:tr w:rsidR="00D677D3" w:rsidRPr="00A9428B" w14:paraId="03C3B51B" w14:textId="77777777" w:rsidTr="006748AF">
        <w:tc>
          <w:tcPr>
            <w:tcW w:w="550" w:type="dxa"/>
          </w:tcPr>
          <w:p w14:paraId="38D7EA5C" w14:textId="07BFDF2E" w:rsidR="00D677D3" w:rsidRPr="00A9428B" w:rsidRDefault="00D677D3" w:rsidP="00D67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810" w:type="dxa"/>
          </w:tcPr>
          <w:p w14:paraId="4E468E08" w14:textId="38ECD819" w:rsidR="00D677D3" w:rsidRPr="00D677D3" w:rsidRDefault="00D677D3" w:rsidP="00D677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verwagte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kredietverkope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begrotingsperiode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Mei - Julie. </w:t>
            </w:r>
          </w:p>
        </w:tc>
      </w:tr>
      <w:tr w:rsidR="00D677D3" w:rsidRPr="00A9428B" w14:paraId="6FA2B831" w14:textId="77777777" w:rsidTr="006748AF">
        <w:tc>
          <w:tcPr>
            <w:tcW w:w="550" w:type="dxa"/>
          </w:tcPr>
          <w:p w14:paraId="54B5F662" w14:textId="2C0C98E5" w:rsidR="00D677D3" w:rsidRPr="00A9428B" w:rsidRDefault="00D677D3" w:rsidP="00D67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810" w:type="dxa"/>
          </w:tcPr>
          <w:p w14:paraId="63B9F2C1" w14:textId="4EB029CB" w:rsidR="00D677D3" w:rsidRPr="00D677D3" w:rsidRDefault="00B04F74" w:rsidP="00B04F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677D3" w:rsidRPr="00D677D3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="00D677D3" w:rsidRPr="00D677D3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677D3" w:rsidRPr="00D677D3">
              <w:rPr>
                <w:rFonts w:ascii="Arial" w:hAnsi="Arial" w:cs="Arial"/>
                <w:sz w:val="24"/>
                <w:szCs w:val="24"/>
              </w:rPr>
              <w:t>ebiteure-invorderingskedule</w:t>
            </w:r>
            <w:proofErr w:type="spellEnd"/>
            <w:r w:rsidR="00D677D3" w:rsidRPr="00D677D3">
              <w:rPr>
                <w:rFonts w:ascii="Arial" w:hAnsi="Arial" w:cs="Arial"/>
                <w:sz w:val="24"/>
                <w:szCs w:val="24"/>
              </w:rPr>
              <w:t xml:space="preserve"> op.</w:t>
            </w:r>
          </w:p>
        </w:tc>
      </w:tr>
      <w:tr w:rsidR="00FE295D" w:rsidRPr="00A9428B" w14:paraId="1298B26E" w14:textId="77777777" w:rsidTr="006748AF">
        <w:tc>
          <w:tcPr>
            <w:tcW w:w="550" w:type="dxa"/>
          </w:tcPr>
          <w:p w14:paraId="73979FDA" w14:textId="77777777" w:rsidR="00FE295D" w:rsidRPr="00A9428B" w:rsidRDefault="00FE295D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1ADC5AEB" w14:textId="77777777" w:rsidR="00FE295D" w:rsidRPr="00A9428B" w:rsidRDefault="00FE295D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9B6" w:rsidRPr="00A9428B" w14:paraId="681CCB8D" w14:textId="77777777" w:rsidTr="006748AF">
        <w:tc>
          <w:tcPr>
            <w:tcW w:w="9360" w:type="dxa"/>
            <w:gridSpan w:val="2"/>
          </w:tcPr>
          <w:p w14:paraId="1B5006AD" w14:textId="3FD3E622" w:rsidR="009F59B6" w:rsidRPr="009F59B6" w:rsidRDefault="009F59B6" w:rsidP="00B04F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59B6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B04F74">
              <w:rPr>
                <w:rFonts w:ascii="Arial" w:hAnsi="Arial" w:cs="Arial"/>
                <w:b/>
                <w:sz w:val="24"/>
                <w:szCs w:val="24"/>
              </w:rPr>
              <w:t>LIGTING</w:t>
            </w:r>
            <w:r w:rsidRPr="009F59B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E295D" w:rsidRPr="00A9428B" w14:paraId="55BBB0ED" w14:textId="77777777" w:rsidTr="006748AF">
        <w:tc>
          <w:tcPr>
            <w:tcW w:w="550" w:type="dxa"/>
          </w:tcPr>
          <w:p w14:paraId="6686C900" w14:textId="77777777" w:rsidR="00FE295D" w:rsidRPr="00A9428B" w:rsidRDefault="00FE295D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5BDA0341" w14:textId="77777777" w:rsidR="00FE295D" w:rsidRPr="00A9428B" w:rsidRDefault="00FE295D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9B6" w:rsidRPr="00A9428B" w14:paraId="203872A9" w14:textId="77777777" w:rsidTr="006748AF">
        <w:tc>
          <w:tcPr>
            <w:tcW w:w="9360" w:type="dxa"/>
            <w:gridSpan w:val="2"/>
          </w:tcPr>
          <w:p w14:paraId="01C7B9A1" w14:textId="77777777" w:rsidR="009F59B6" w:rsidRPr="009F59B6" w:rsidRDefault="009F59B6" w:rsidP="009F59B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59B6">
              <w:rPr>
                <w:rFonts w:ascii="Arial" w:hAnsi="Arial" w:cs="Arial"/>
                <w:sz w:val="24"/>
                <w:szCs w:val="24"/>
              </w:rPr>
              <w:t>Kliënte</w:t>
            </w:r>
            <w:proofErr w:type="spellEnd"/>
            <w:r w:rsidRPr="009F59B6">
              <w:rPr>
                <w:rFonts w:ascii="Arial" w:hAnsi="Arial" w:cs="Arial"/>
                <w:sz w:val="24"/>
                <w:szCs w:val="24"/>
              </w:rPr>
              <w:t xml:space="preserve"> word 30 </w:t>
            </w:r>
            <w:proofErr w:type="spellStart"/>
            <w:r w:rsidRPr="009F59B6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Pr="009F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59B6">
              <w:rPr>
                <w:rFonts w:ascii="Arial" w:hAnsi="Arial" w:cs="Arial"/>
                <w:sz w:val="24"/>
                <w:szCs w:val="24"/>
              </w:rPr>
              <w:t>krediet</w:t>
            </w:r>
            <w:proofErr w:type="spellEnd"/>
            <w:r w:rsidRPr="009F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59B6">
              <w:rPr>
                <w:rFonts w:ascii="Arial" w:hAnsi="Arial" w:cs="Arial"/>
                <w:sz w:val="24"/>
                <w:szCs w:val="24"/>
              </w:rPr>
              <w:t>toegestaan</w:t>
            </w:r>
            <w:proofErr w:type="spellEnd"/>
            <w:r w:rsidRPr="009F59B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28F81A" w14:textId="389A28C7" w:rsidR="009F59B6" w:rsidRPr="009F59B6" w:rsidRDefault="009F59B6" w:rsidP="009F59B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59B6">
              <w:rPr>
                <w:rFonts w:ascii="Arial" w:hAnsi="Arial" w:cs="Arial"/>
                <w:sz w:val="24"/>
                <w:szCs w:val="24"/>
              </w:rPr>
              <w:t>Geen</w:t>
            </w:r>
            <w:proofErr w:type="spellEnd"/>
            <w:r w:rsidRPr="009F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59B6">
              <w:rPr>
                <w:rFonts w:ascii="Arial" w:hAnsi="Arial" w:cs="Arial"/>
                <w:sz w:val="24"/>
                <w:szCs w:val="24"/>
              </w:rPr>
              <w:t>afslag</w:t>
            </w:r>
            <w:proofErr w:type="spellEnd"/>
            <w:r w:rsidRPr="009F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59B6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9F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59B6">
              <w:rPr>
                <w:rFonts w:ascii="Arial" w:hAnsi="Arial" w:cs="Arial"/>
                <w:sz w:val="24"/>
                <w:szCs w:val="24"/>
              </w:rPr>
              <w:t>vroeë</w:t>
            </w:r>
            <w:proofErr w:type="spellEnd"/>
            <w:r w:rsidRPr="009F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59B6">
              <w:rPr>
                <w:rFonts w:ascii="Arial" w:hAnsi="Arial" w:cs="Arial"/>
                <w:sz w:val="24"/>
                <w:szCs w:val="24"/>
              </w:rPr>
              <w:t>vereffening</w:t>
            </w:r>
            <w:proofErr w:type="spellEnd"/>
            <w:r w:rsidRPr="009F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59B6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9F59B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98BA87" w14:textId="159790C0" w:rsidR="009F59B6" w:rsidRPr="009F59B6" w:rsidRDefault="009F59B6" w:rsidP="009F59B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9F59B6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9F59B6">
              <w:rPr>
                <w:rFonts w:ascii="Arial" w:hAnsi="Arial" w:cs="Arial"/>
                <w:sz w:val="24"/>
                <w:szCs w:val="24"/>
              </w:rPr>
              <w:t>verwagte</w:t>
            </w:r>
            <w:proofErr w:type="spellEnd"/>
            <w:r w:rsidRPr="009F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59B6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9F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59B6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9F59B6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9F59B6">
              <w:rPr>
                <w:rFonts w:ascii="Arial" w:hAnsi="Arial" w:cs="Arial"/>
                <w:sz w:val="24"/>
                <w:szCs w:val="24"/>
              </w:rPr>
              <w:t>hieronder</w:t>
            </w:r>
            <w:proofErr w:type="spellEnd"/>
            <w:r w:rsidRPr="009F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59B6">
              <w:rPr>
                <w:rFonts w:ascii="Arial" w:hAnsi="Arial" w:cs="Arial"/>
                <w:sz w:val="24"/>
                <w:szCs w:val="24"/>
              </w:rPr>
              <w:t>getoon</w:t>
            </w:r>
            <w:proofErr w:type="spellEnd"/>
          </w:p>
        </w:tc>
      </w:tr>
      <w:tr w:rsidR="00FE295D" w:rsidRPr="00A9428B" w14:paraId="12A449AB" w14:textId="77777777" w:rsidTr="006748AF">
        <w:tc>
          <w:tcPr>
            <w:tcW w:w="550" w:type="dxa"/>
          </w:tcPr>
          <w:p w14:paraId="3F67CC8B" w14:textId="77777777" w:rsidR="00FE295D" w:rsidRPr="00A9428B" w:rsidRDefault="00FE295D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0C1EBF79" w14:textId="77777777" w:rsidR="00FE295D" w:rsidRPr="00A9428B" w:rsidRDefault="00FE295D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95D" w:rsidRPr="00A9428B" w14:paraId="784E804B" w14:textId="77777777" w:rsidTr="006748AF">
        <w:tc>
          <w:tcPr>
            <w:tcW w:w="550" w:type="dxa"/>
          </w:tcPr>
          <w:p w14:paraId="7D686BD2" w14:textId="77777777" w:rsidR="00FE295D" w:rsidRPr="00A9428B" w:rsidRDefault="00FE295D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tbl>
            <w:tblPr>
              <w:tblStyle w:val="TableGrid"/>
              <w:tblW w:w="0" w:type="auto"/>
              <w:tblInd w:w="22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830"/>
              <w:gridCol w:w="2051"/>
              <w:gridCol w:w="2051"/>
              <w:gridCol w:w="2051"/>
            </w:tblGrid>
            <w:tr w:rsidR="009F59B6" w14:paraId="28E9D1E6" w14:textId="77777777" w:rsidTr="006748AF">
              <w:tc>
                <w:tcPr>
                  <w:tcW w:w="1830" w:type="dxa"/>
                </w:tcPr>
                <w:p w14:paraId="13161108" w14:textId="77777777" w:rsidR="009F59B6" w:rsidRPr="009A6EC7" w:rsidRDefault="009F59B6" w:rsidP="009F59B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A6E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2051" w:type="dxa"/>
                </w:tcPr>
                <w:p w14:paraId="5098212B" w14:textId="444A40ED" w:rsidR="009F59B6" w:rsidRPr="009A6EC7" w:rsidRDefault="00B04F74" w:rsidP="00B04F74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Mei</w:t>
                  </w:r>
                </w:p>
              </w:tc>
              <w:tc>
                <w:tcPr>
                  <w:tcW w:w="2051" w:type="dxa"/>
                </w:tcPr>
                <w:p w14:paraId="773D5079" w14:textId="43002450" w:rsidR="009F59B6" w:rsidRPr="009A6EC7" w:rsidRDefault="009F59B6" w:rsidP="009F59B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A6E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Jun</w:t>
                  </w:r>
                  <w:r w:rsidR="00B04F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 w:rsidRPr="009A6E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051" w:type="dxa"/>
                </w:tcPr>
                <w:p w14:paraId="06453AB4" w14:textId="35C2571F" w:rsidR="009F59B6" w:rsidRPr="009A6EC7" w:rsidRDefault="009F59B6" w:rsidP="00B04F74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A6E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Jul</w:t>
                  </w:r>
                  <w:r w:rsidR="00B04F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ie</w:t>
                  </w:r>
                </w:p>
              </w:tc>
            </w:tr>
            <w:tr w:rsidR="009F59B6" w14:paraId="544712C3" w14:textId="77777777" w:rsidTr="006748AF">
              <w:tc>
                <w:tcPr>
                  <w:tcW w:w="1830" w:type="dxa"/>
                </w:tcPr>
                <w:p w14:paraId="2D263B79" w14:textId="77777777" w:rsidR="009F59B6" w:rsidRPr="009A6EC7" w:rsidRDefault="009F59B6" w:rsidP="009F59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6EC7">
                    <w:rPr>
                      <w:rFonts w:ascii="Arial" w:hAnsi="Arial" w:cs="Arial"/>
                      <w:sz w:val="24"/>
                      <w:szCs w:val="24"/>
                    </w:rPr>
                    <w:t>R100 000</w:t>
                  </w:r>
                </w:p>
              </w:tc>
              <w:tc>
                <w:tcPr>
                  <w:tcW w:w="2051" w:type="dxa"/>
                </w:tcPr>
                <w:p w14:paraId="2EC45F69" w14:textId="77777777" w:rsidR="009F59B6" w:rsidRPr="009A6EC7" w:rsidRDefault="009F59B6" w:rsidP="009F59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6EC7">
                    <w:rPr>
                      <w:rFonts w:ascii="Arial" w:hAnsi="Arial" w:cs="Arial"/>
                      <w:sz w:val="24"/>
                      <w:szCs w:val="24"/>
                    </w:rPr>
                    <w:t>R162 000</w:t>
                  </w:r>
                </w:p>
              </w:tc>
              <w:tc>
                <w:tcPr>
                  <w:tcW w:w="2051" w:type="dxa"/>
                </w:tcPr>
                <w:p w14:paraId="3E8CF970" w14:textId="77777777" w:rsidR="009F59B6" w:rsidRPr="009A6EC7" w:rsidRDefault="009F59B6" w:rsidP="009F59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6EC7">
                    <w:rPr>
                      <w:rFonts w:ascii="Arial" w:hAnsi="Arial" w:cs="Arial"/>
                      <w:sz w:val="24"/>
                      <w:szCs w:val="24"/>
                    </w:rPr>
                    <w:t>R174 000</w:t>
                  </w:r>
                </w:p>
              </w:tc>
              <w:tc>
                <w:tcPr>
                  <w:tcW w:w="2051" w:type="dxa"/>
                </w:tcPr>
                <w:p w14:paraId="414A23AA" w14:textId="77777777" w:rsidR="009F59B6" w:rsidRPr="009A6EC7" w:rsidRDefault="009F59B6" w:rsidP="009F59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6EC7">
                    <w:rPr>
                      <w:rFonts w:ascii="Arial" w:hAnsi="Arial" w:cs="Arial"/>
                      <w:sz w:val="24"/>
                      <w:szCs w:val="24"/>
                    </w:rPr>
                    <w:t>R200 000</w:t>
                  </w:r>
                </w:p>
              </w:tc>
            </w:tr>
          </w:tbl>
          <w:p w14:paraId="29FD5FBC" w14:textId="77777777" w:rsidR="00FE295D" w:rsidRPr="00A9428B" w:rsidRDefault="00FE295D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95D" w:rsidRPr="00A9428B" w14:paraId="53CFD5BA" w14:textId="77777777" w:rsidTr="006748AF">
        <w:tc>
          <w:tcPr>
            <w:tcW w:w="550" w:type="dxa"/>
          </w:tcPr>
          <w:p w14:paraId="11E6ACED" w14:textId="77777777" w:rsidR="00FE295D" w:rsidRPr="00A9428B" w:rsidRDefault="00FE295D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5984B991" w14:textId="77777777" w:rsidR="00FE295D" w:rsidRPr="00A9428B" w:rsidRDefault="00FE295D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9B6" w:rsidRPr="00A9428B" w14:paraId="7EDC2B7D" w14:textId="77777777" w:rsidTr="006748AF">
        <w:tc>
          <w:tcPr>
            <w:tcW w:w="9360" w:type="dxa"/>
            <w:gridSpan w:val="2"/>
          </w:tcPr>
          <w:p w14:paraId="03CA3191" w14:textId="6547A0D6" w:rsidR="009F59B6" w:rsidRPr="009F59B6" w:rsidRDefault="009F59B6" w:rsidP="009F59B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F59B6">
              <w:rPr>
                <w:rFonts w:ascii="Arial" w:hAnsi="Arial" w:cs="Arial"/>
                <w:sz w:val="24"/>
                <w:szCs w:val="24"/>
              </w:rPr>
              <w:t xml:space="preserve">65% </w:t>
            </w:r>
            <w:r>
              <w:rPr>
                <w:rFonts w:ascii="Arial" w:hAnsi="Arial" w:cs="Arial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FE295D" w:rsidRPr="00A9428B" w14:paraId="04E9BCB1" w14:textId="77777777" w:rsidTr="006748AF">
        <w:tc>
          <w:tcPr>
            <w:tcW w:w="550" w:type="dxa"/>
          </w:tcPr>
          <w:p w14:paraId="0B61E654" w14:textId="77777777" w:rsidR="00FE295D" w:rsidRPr="00A9428B" w:rsidRDefault="00FE295D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45CDD824" w14:textId="77777777" w:rsidR="00FE295D" w:rsidRPr="00A9428B" w:rsidRDefault="00FE295D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95D" w:rsidRPr="00A9428B" w14:paraId="49B3F0EF" w14:textId="77777777" w:rsidTr="006748AF">
        <w:tc>
          <w:tcPr>
            <w:tcW w:w="550" w:type="dxa"/>
          </w:tcPr>
          <w:p w14:paraId="101206F8" w14:textId="77777777" w:rsidR="00FE295D" w:rsidRPr="00A9428B" w:rsidRDefault="00FE295D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1EA20C05" w14:textId="77777777" w:rsidR="00FE295D" w:rsidRPr="00A9428B" w:rsidRDefault="00FE295D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392526" w14:textId="326AB0EA" w:rsidR="002C6AA1" w:rsidRDefault="002C6AA1" w:rsidP="00CA5A0E"/>
    <w:p w14:paraId="4211C63E" w14:textId="3741EC80" w:rsidR="006B2370" w:rsidRDefault="006B2370" w:rsidP="00CA5A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810"/>
      </w:tblGrid>
      <w:tr w:rsidR="006B2370" w:rsidRPr="00A9428B" w14:paraId="66BDB071" w14:textId="77777777" w:rsidTr="006748AF">
        <w:tc>
          <w:tcPr>
            <w:tcW w:w="9360" w:type="dxa"/>
            <w:gridSpan w:val="2"/>
          </w:tcPr>
          <w:p w14:paraId="21697BC3" w14:textId="413354BF" w:rsidR="006B2370" w:rsidRPr="0063751B" w:rsidRDefault="006B2370" w:rsidP="006B23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OPLOSSING</w:t>
            </w:r>
            <w:r w:rsidRPr="0063751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B2370" w:rsidRPr="00A9428B" w14:paraId="6B0BE55C" w14:textId="77777777" w:rsidTr="006748AF">
        <w:tc>
          <w:tcPr>
            <w:tcW w:w="550" w:type="dxa"/>
          </w:tcPr>
          <w:p w14:paraId="1626DFA1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6C5DF1A3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370" w:rsidRPr="00A9428B" w14:paraId="26E6D2BB" w14:textId="77777777" w:rsidTr="006748AF">
        <w:tc>
          <w:tcPr>
            <w:tcW w:w="9360" w:type="dxa"/>
            <w:gridSpan w:val="2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2160"/>
              <w:gridCol w:w="1890"/>
              <w:gridCol w:w="1674"/>
            </w:tblGrid>
            <w:tr w:rsidR="006B2370" w14:paraId="3B61EC5F" w14:textId="77777777" w:rsidTr="006B2370">
              <w:tc>
                <w:tcPr>
                  <w:tcW w:w="3397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14:paraId="426AF109" w14:textId="77777777" w:rsidR="006B2370" w:rsidRPr="00086EAB" w:rsidRDefault="006B2370" w:rsidP="006748A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86EAB">
                    <w:rPr>
                      <w:rFonts w:ascii="Arial" w:hAnsi="Arial" w:cs="Arial"/>
                      <w:b/>
                      <w:sz w:val="24"/>
                      <w:szCs w:val="24"/>
                    </w:rPr>
                    <w:t>1 &amp; 2</w:t>
                  </w:r>
                </w:p>
              </w:tc>
              <w:tc>
                <w:tcPr>
                  <w:tcW w:w="21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1BADAE6E" w14:textId="23E5DE9D" w:rsidR="006B2370" w:rsidRPr="0063751B" w:rsidRDefault="006B2370" w:rsidP="006B237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3751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7109625D" w14:textId="7106D49B" w:rsidR="006B2370" w:rsidRPr="0063751B" w:rsidRDefault="006B2370" w:rsidP="006748A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3751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 w:rsidRPr="0063751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674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00F70AA" w14:textId="0ADAB53B" w:rsidR="006B2370" w:rsidRPr="0063751B" w:rsidRDefault="006B2370" w:rsidP="006B237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3751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Jul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ie</w:t>
                  </w:r>
                </w:p>
              </w:tc>
            </w:tr>
            <w:tr w:rsidR="006B2370" w14:paraId="70EC6064" w14:textId="77777777" w:rsidTr="006B2370">
              <w:tc>
                <w:tcPr>
                  <w:tcW w:w="339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36B5BE59" w14:textId="1CDA49B3" w:rsidR="006B2370" w:rsidRPr="0063751B" w:rsidRDefault="006B2370" w:rsidP="006B237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63751B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75541AE5" w14:textId="77777777" w:rsidR="006B2370" w:rsidRPr="0063751B" w:rsidRDefault="006B2370" w:rsidP="006748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751B">
                    <w:rPr>
                      <w:rFonts w:ascii="Arial" w:hAnsi="Arial" w:cs="Arial"/>
                      <w:sz w:val="24"/>
                      <w:szCs w:val="24"/>
                    </w:rPr>
                    <w:t>162 000</w:t>
                  </w: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3698B6BB" w14:textId="77777777" w:rsidR="006B2370" w:rsidRPr="0063751B" w:rsidRDefault="006B2370" w:rsidP="006748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751B">
                    <w:rPr>
                      <w:rFonts w:ascii="Arial" w:hAnsi="Arial" w:cs="Arial"/>
                      <w:sz w:val="24"/>
                      <w:szCs w:val="24"/>
                    </w:rPr>
                    <w:t>174 000</w:t>
                  </w:r>
                </w:p>
              </w:tc>
              <w:tc>
                <w:tcPr>
                  <w:tcW w:w="1674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BA7015F" w14:textId="77777777" w:rsidR="006B2370" w:rsidRPr="0063751B" w:rsidRDefault="006B2370" w:rsidP="006748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751B">
                    <w:rPr>
                      <w:rFonts w:ascii="Arial" w:hAnsi="Arial" w:cs="Arial"/>
                      <w:sz w:val="24"/>
                      <w:szCs w:val="24"/>
                    </w:rPr>
                    <w:t>200 000</w:t>
                  </w:r>
                </w:p>
              </w:tc>
            </w:tr>
            <w:tr w:rsidR="006B2370" w14:paraId="44610833" w14:textId="77777777" w:rsidTr="006B2370">
              <w:tc>
                <w:tcPr>
                  <w:tcW w:w="339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373AD616" w14:textId="6BC789D4" w:rsidR="006B2370" w:rsidRPr="0063751B" w:rsidRDefault="006B2370" w:rsidP="006B237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Verwagte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kontantverkope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6733EA46" w14:textId="77777777" w:rsidR="006B2370" w:rsidRPr="0063751B" w:rsidRDefault="006B2370" w:rsidP="006748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751B">
                    <w:rPr>
                      <w:rFonts w:ascii="Arial" w:hAnsi="Arial" w:cs="Arial"/>
                      <w:sz w:val="24"/>
                      <w:szCs w:val="24"/>
                    </w:rPr>
                    <w:t>56 700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AF68EE" w14:textId="77777777" w:rsidR="006B2370" w:rsidRPr="0063751B" w:rsidRDefault="006B2370" w:rsidP="006748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751B">
                    <w:rPr>
                      <w:rFonts w:ascii="Arial" w:hAnsi="Arial" w:cs="Arial"/>
                      <w:sz w:val="24"/>
                      <w:szCs w:val="24"/>
                    </w:rPr>
                    <w:t>60 900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5D5942B5" w14:textId="77777777" w:rsidR="006B2370" w:rsidRPr="0063751B" w:rsidRDefault="006B2370" w:rsidP="006748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751B">
                    <w:rPr>
                      <w:rFonts w:ascii="Arial" w:hAnsi="Arial" w:cs="Arial"/>
                      <w:sz w:val="24"/>
                      <w:szCs w:val="24"/>
                    </w:rPr>
                    <w:t>70 000</w:t>
                  </w:r>
                </w:p>
              </w:tc>
            </w:tr>
            <w:tr w:rsidR="006B2370" w14:paraId="4D2AF7FE" w14:textId="77777777" w:rsidTr="006B2370">
              <w:tc>
                <w:tcPr>
                  <w:tcW w:w="339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9845C53" w14:textId="13B202ED" w:rsidR="006B2370" w:rsidRPr="0063751B" w:rsidRDefault="006B2370" w:rsidP="006B237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Verwagte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kredietverkope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45D6C726" w14:textId="77777777" w:rsidR="006B2370" w:rsidRPr="0063751B" w:rsidRDefault="006B2370" w:rsidP="006748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751B">
                    <w:rPr>
                      <w:rFonts w:ascii="Arial" w:hAnsi="Arial" w:cs="Arial"/>
                      <w:sz w:val="24"/>
                      <w:szCs w:val="24"/>
                    </w:rPr>
                    <w:t>105 300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5BA2E554" w14:textId="77777777" w:rsidR="006B2370" w:rsidRPr="0063751B" w:rsidRDefault="006B2370" w:rsidP="006748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751B">
                    <w:rPr>
                      <w:rFonts w:ascii="Arial" w:hAnsi="Arial" w:cs="Arial"/>
                      <w:sz w:val="24"/>
                      <w:szCs w:val="24"/>
                    </w:rPr>
                    <w:t>113 100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344B045" w14:textId="77777777" w:rsidR="006B2370" w:rsidRPr="0063751B" w:rsidRDefault="006B2370" w:rsidP="006748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751B">
                    <w:rPr>
                      <w:rFonts w:ascii="Arial" w:hAnsi="Arial" w:cs="Arial"/>
                      <w:sz w:val="24"/>
                      <w:szCs w:val="24"/>
                    </w:rPr>
                    <w:t>130 000</w:t>
                  </w:r>
                </w:p>
              </w:tc>
            </w:tr>
          </w:tbl>
          <w:p w14:paraId="0478BC92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370" w:rsidRPr="00A9428B" w14:paraId="560918DF" w14:textId="77777777" w:rsidTr="006748AF">
        <w:tc>
          <w:tcPr>
            <w:tcW w:w="550" w:type="dxa"/>
          </w:tcPr>
          <w:p w14:paraId="002F116D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8BC2CA2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370" w:rsidRPr="00A9428B" w14:paraId="214383BA" w14:textId="77777777" w:rsidTr="006748AF">
        <w:tc>
          <w:tcPr>
            <w:tcW w:w="550" w:type="dxa"/>
          </w:tcPr>
          <w:p w14:paraId="360BF8F5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045A8F99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370" w:rsidRPr="00A9428B" w14:paraId="358B8BB1" w14:textId="77777777" w:rsidTr="006748AF">
        <w:tc>
          <w:tcPr>
            <w:tcW w:w="550" w:type="dxa"/>
          </w:tcPr>
          <w:p w14:paraId="36213151" w14:textId="77777777" w:rsidR="006B2370" w:rsidRPr="00086EAB" w:rsidRDefault="006B2370" w:rsidP="00674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EA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810" w:type="dxa"/>
          </w:tcPr>
          <w:p w14:paraId="326DB37D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370" w:rsidRPr="00A9428B" w14:paraId="13C4114A" w14:textId="77777777" w:rsidTr="006748AF">
        <w:tc>
          <w:tcPr>
            <w:tcW w:w="9360" w:type="dxa"/>
            <w:gridSpan w:val="2"/>
          </w:tcPr>
          <w:p w14:paraId="457AD181" w14:textId="00F44A4A" w:rsidR="006B2370" w:rsidRPr="00086EAB" w:rsidRDefault="006B2370" w:rsidP="001502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EAB">
              <w:rPr>
                <w:rFonts w:ascii="Arial" w:hAnsi="Arial" w:cs="Arial"/>
                <w:b/>
                <w:sz w:val="24"/>
                <w:szCs w:val="24"/>
              </w:rPr>
              <w:t>DEB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ITEURE-INVORDERINGSKEDULE VIR DIE TYDPERK </w:t>
            </w:r>
            <w:r w:rsidRPr="00086EAB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1502DF">
              <w:rPr>
                <w:rFonts w:ascii="Arial" w:hAnsi="Arial" w:cs="Arial"/>
                <w:b/>
                <w:sz w:val="24"/>
                <w:szCs w:val="24"/>
              </w:rPr>
              <w:t>EI</w:t>
            </w:r>
            <w:r w:rsidRPr="00086EAB">
              <w:rPr>
                <w:rFonts w:ascii="Arial" w:hAnsi="Arial" w:cs="Arial"/>
                <w:b/>
                <w:sz w:val="24"/>
                <w:szCs w:val="24"/>
              </w:rPr>
              <w:t xml:space="preserve"> – JUL</w:t>
            </w:r>
            <w:r w:rsidR="001502DF">
              <w:rPr>
                <w:rFonts w:ascii="Arial" w:hAnsi="Arial" w:cs="Arial"/>
                <w:b/>
                <w:sz w:val="24"/>
                <w:szCs w:val="24"/>
              </w:rPr>
              <w:t>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</w:tr>
      <w:tr w:rsidR="006B2370" w:rsidRPr="00A9428B" w14:paraId="5619894A" w14:textId="77777777" w:rsidTr="006748AF">
        <w:tc>
          <w:tcPr>
            <w:tcW w:w="9360" w:type="dxa"/>
            <w:gridSpan w:val="2"/>
          </w:tcPr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3014"/>
              <w:gridCol w:w="1980"/>
              <w:gridCol w:w="2250"/>
              <w:gridCol w:w="1854"/>
            </w:tblGrid>
            <w:tr w:rsidR="006B2370" w14:paraId="67165685" w14:textId="77777777" w:rsidTr="006748AF">
              <w:tc>
                <w:tcPr>
                  <w:tcW w:w="3014" w:type="dxa"/>
                  <w:tcBorders>
                    <w:right w:val="single" w:sz="18" w:space="0" w:color="auto"/>
                  </w:tcBorders>
                </w:tcPr>
                <w:p w14:paraId="63D80C09" w14:textId="77777777" w:rsidR="006B2370" w:rsidRPr="00086EAB" w:rsidRDefault="006B2370" w:rsidP="006748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7252B266" w14:textId="15DE87DF" w:rsidR="006B2370" w:rsidRPr="00086EAB" w:rsidRDefault="006B2370" w:rsidP="00CE07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6EA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 w:rsidR="00CE070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225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6992D9EE" w14:textId="1860297F" w:rsidR="006B2370" w:rsidRPr="00086EAB" w:rsidRDefault="006B2370" w:rsidP="006748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6EA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Jun</w:t>
                  </w:r>
                  <w:r w:rsidR="00CE070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 w:rsidRPr="00086EA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854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1BF6870" w14:textId="2226D88F" w:rsidR="006B2370" w:rsidRPr="00086EAB" w:rsidRDefault="006B2370" w:rsidP="00CE07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6EA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Jul</w:t>
                  </w:r>
                  <w:r w:rsidR="00CE070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ie</w:t>
                  </w:r>
                </w:p>
              </w:tc>
            </w:tr>
            <w:tr w:rsidR="006B2370" w14:paraId="6F74CFD5" w14:textId="77777777" w:rsidTr="006748AF">
              <w:tc>
                <w:tcPr>
                  <w:tcW w:w="3014" w:type="dxa"/>
                  <w:tcBorders>
                    <w:right w:val="single" w:sz="18" w:space="0" w:color="auto"/>
                  </w:tcBorders>
                </w:tcPr>
                <w:p w14:paraId="5F02113E" w14:textId="4BF110F3" w:rsidR="006B2370" w:rsidRPr="00086EAB" w:rsidRDefault="00CE0708" w:rsidP="00CE070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Invordering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debiteure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6D5C6B0F" w14:textId="77777777" w:rsidR="006B2370" w:rsidRPr="00086EAB" w:rsidRDefault="006B2370" w:rsidP="006748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6EAB">
                    <w:rPr>
                      <w:rFonts w:ascii="Arial" w:hAnsi="Arial" w:cs="Arial"/>
                      <w:sz w:val="24"/>
                      <w:szCs w:val="24"/>
                    </w:rPr>
                    <w:t>65 000</w:t>
                  </w:r>
                </w:p>
              </w:tc>
              <w:tc>
                <w:tcPr>
                  <w:tcW w:w="225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0D84221A" w14:textId="77777777" w:rsidR="006B2370" w:rsidRPr="00086EAB" w:rsidRDefault="006B2370" w:rsidP="006748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6EAB">
                    <w:rPr>
                      <w:rFonts w:ascii="Arial" w:hAnsi="Arial" w:cs="Arial"/>
                      <w:sz w:val="24"/>
                      <w:szCs w:val="24"/>
                    </w:rPr>
                    <w:t>105 300</w:t>
                  </w:r>
                </w:p>
              </w:tc>
              <w:tc>
                <w:tcPr>
                  <w:tcW w:w="185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211CF878" w14:textId="77777777" w:rsidR="006B2370" w:rsidRPr="00086EAB" w:rsidRDefault="006B2370" w:rsidP="006748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6EAB">
                    <w:rPr>
                      <w:rFonts w:ascii="Arial" w:hAnsi="Arial" w:cs="Arial"/>
                      <w:sz w:val="24"/>
                      <w:szCs w:val="24"/>
                    </w:rPr>
                    <w:t>113 100</w:t>
                  </w:r>
                </w:p>
              </w:tc>
            </w:tr>
          </w:tbl>
          <w:p w14:paraId="6F562014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370" w:rsidRPr="00A9428B" w14:paraId="3734C6D1" w14:textId="77777777" w:rsidTr="006748AF">
        <w:tc>
          <w:tcPr>
            <w:tcW w:w="550" w:type="dxa"/>
          </w:tcPr>
          <w:p w14:paraId="2CB4B69F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BCECA54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370" w:rsidRPr="00A9428B" w14:paraId="1024322A" w14:textId="77777777" w:rsidTr="00CE0708">
        <w:trPr>
          <w:trHeight w:val="261"/>
        </w:trPr>
        <w:tc>
          <w:tcPr>
            <w:tcW w:w="9360" w:type="dxa"/>
            <w:gridSpan w:val="2"/>
          </w:tcPr>
          <w:p w14:paraId="7EBC12A5" w14:textId="2CD00ED7" w:rsidR="006B2370" w:rsidRPr="007E0266" w:rsidRDefault="00CE0708" w:rsidP="00CE07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hoe die DEBITEURE-INVORDERING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gedoen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word. </w:t>
            </w:r>
          </w:p>
        </w:tc>
      </w:tr>
      <w:tr w:rsidR="006B2370" w:rsidRPr="00A9428B" w14:paraId="3959B18D" w14:textId="77777777" w:rsidTr="006748AF">
        <w:tc>
          <w:tcPr>
            <w:tcW w:w="550" w:type="dxa"/>
          </w:tcPr>
          <w:p w14:paraId="57A5303A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7737F908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370" w:rsidRPr="00A9428B" w14:paraId="6F32CAD0" w14:textId="77777777" w:rsidTr="006748AF">
        <w:tc>
          <w:tcPr>
            <w:tcW w:w="9360" w:type="dxa"/>
            <w:gridSpan w:val="2"/>
          </w:tcPr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797"/>
              <w:gridCol w:w="1964"/>
              <w:gridCol w:w="1769"/>
              <w:gridCol w:w="1787"/>
              <w:gridCol w:w="1781"/>
            </w:tblGrid>
            <w:tr w:rsidR="00D677D3" w14:paraId="7D202240" w14:textId="77777777" w:rsidTr="006748AF">
              <w:trPr>
                <w:trHeight w:val="126"/>
              </w:trPr>
              <w:tc>
                <w:tcPr>
                  <w:tcW w:w="1870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0FD3BA0" w14:textId="4BFE48FF" w:rsidR="006B2370" w:rsidRPr="007E0266" w:rsidRDefault="006B2370" w:rsidP="00CE070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E026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 w:rsidR="00CE070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aand</w:t>
                  </w:r>
                  <w:proofErr w:type="spellEnd"/>
                </w:p>
              </w:tc>
              <w:tc>
                <w:tcPr>
                  <w:tcW w:w="187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DE534F4" w14:textId="3153A054" w:rsidR="006B2370" w:rsidRPr="007E0266" w:rsidRDefault="00CE0708" w:rsidP="00CE070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Kredietverkope</w:t>
                  </w:r>
                  <w:proofErr w:type="spellEnd"/>
                </w:p>
              </w:tc>
              <w:tc>
                <w:tcPr>
                  <w:tcW w:w="5610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bottom"/>
                </w:tcPr>
                <w:p w14:paraId="6D2D4795" w14:textId="3CE8C491" w:rsidR="006B2370" w:rsidRPr="007E0266" w:rsidRDefault="00CE0708" w:rsidP="00CE070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Invorderings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debiteure</w:t>
                  </w:r>
                  <w:proofErr w:type="spellEnd"/>
                </w:p>
              </w:tc>
            </w:tr>
            <w:tr w:rsidR="00D677D3" w14:paraId="582ACAC0" w14:textId="77777777" w:rsidTr="006748AF">
              <w:trPr>
                <w:trHeight w:val="126"/>
              </w:trPr>
              <w:tc>
                <w:tcPr>
                  <w:tcW w:w="1870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54CEECA8" w14:textId="77777777" w:rsidR="006B2370" w:rsidRPr="007E0266" w:rsidRDefault="006B2370" w:rsidP="006748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2159C92B" w14:textId="77777777" w:rsidR="006B2370" w:rsidRPr="007E0266" w:rsidRDefault="006B2370" w:rsidP="006748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bottom"/>
                </w:tcPr>
                <w:p w14:paraId="0C872BD3" w14:textId="26B35F81" w:rsidR="006B2370" w:rsidRPr="007E0266" w:rsidRDefault="006B2370" w:rsidP="00D677D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E026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 w:rsidR="00D677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1870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bottom"/>
                </w:tcPr>
                <w:p w14:paraId="38A8EFC8" w14:textId="46AB2EB7" w:rsidR="006B2370" w:rsidRPr="007E0266" w:rsidRDefault="006B2370" w:rsidP="00D677D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E026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Jun</w:t>
                  </w:r>
                  <w:r w:rsidR="00D677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ie</w:t>
                  </w:r>
                </w:p>
              </w:tc>
              <w:tc>
                <w:tcPr>
                  <w:tcW w:w="1870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bottom"/>
                </w:tcPr>
                <w:p w14:paraId="440392FD" w14:textId="5F65EABD" w:rsidR="006B2370" w:rsidRPr="007E0266" w:rsidRDefault="006B2370" w:rsidP="00D677D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E026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Jul</w:t>
                  </w:r>
                  <w:r w:rsidR="00D677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ie</w:t>
                  </w:r>
                </w:p>
              </w:tc>
            </w:tr>
            <w:tr w:rsidR="00D677D3" w14:paraId="3BFB6A05" w14:textId="77777777" w:rsidTr="006748AF">
              <w:tc>
                <w:tcPr>
                  <w:tcW w:w="1870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bottom"/>
                </w:tcPr>
                <w:p w14:paraId="7CB11597" w14:textId="77777777" w:rsidR="006B2370" w:rsidRPr="007E0266" w:rsidRDefault="006B2370" w:rsidP="006748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0266">
                    <w:rPr>
                      <w:rFonts w:ascii="Arial" w:hAnsi="Arial" w:cs="Arial"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87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30964D00" w14:textId="77777777" w:rsidR="006B2370" w:rsidRPr="007E0266" w:rsidRDefault="006B2370" w:rsidP="006748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0266">
                    <w:rPr>
                      <w:rFonts w:ascii="Arial" w:hAnsi="Arial" w:cs="Arial"/>
                      <w:sz w:val="24"/>
                      <w:szCs w:val="24"/>
                    </w:rPr>
                    <w:t>R65 000</w:t>
                  </w:r>
                </w:p>
              </w:tc>
              <w:tc>
                <w:tcPr>
                  <w:tcW w:w="1870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bottom"/>
                </w:tcPr>
                <w:p w14:paraId="1114B851" w14:textId="77777777" w:rsidR="006B2370" w:rsidRPr="007E0266" w:rsidRDefault="006B2370" w:rsidP="006748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0266">
                    <w:rPr>
                      <w:rFonts w:ascii="Arial" w:hAnsi="Arial" w:cs="Arial"/>
                      <w:sz w:val="24"/>
                      <w:szCs w:val="24"/>
                    </w:rPr>
                    <w:t>65 000</w:t>
                  </w:r>
                </w:p>
              </w:tc>
              <w:tc>
                <w:tcPr>
                  <w:tcW w:w="1870" w:type="dxa"/>
                  <w:tcBorders>
                    <w:top w:val="single" w:sz="18" w:space="0" w:color="auto"/>
                  </w:tcBorders>
                  <w:vAlign w:val="bottom"/>
                </w:tcPr>
                <w:p w14:paraId="62EFC18F" w14:textId="77777777" w:rsidR="006B2370" w:rsidRPr="007E0266" w:rsidRDefault="006B2370" w:rsidP="006748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18" w:space="0" w:color="auto"/>
                  </w:tcBorders>
                  <w:vAlign w:val="bottom"/>
                </w:tcPr>
                <w:p w14:paraId="22E16564" w14:textId="77777777" w:rsidR="006B2370" w:rsidRPr="007E0266" w:rsidRDefault="006B2370" w:rsidP="006748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77D3" w14:paraId="5C0AEF1A" w14:textId="77777777" w:rsidTr="006748AF">
              <w:tc>
                <w:tcPr>
                  <w:tcW w:w="1870" w:type="dxa"/>
                  <w:tcBorders>
                    <w:right w:val="single" w:sz="18" w:space="0" w:color="auto"/>
                  </w:tcBorders>
                  <w:vAlign w:val="bottom"/>
                </w:tcPr>
                <w:p w14:paraId="371F209A" w14:textId="7EED06A8" w:rsidR="006B2370" w:rsidRPr="007E0266" w:rsidRDefault="006B2370" w:rsidP="00CE070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0266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="00CE0708">
                    <w:rPr>
                      <w:rFonts w:ascii="Arial" w:hAnsi="Arial" w:cs="Arial"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032852B" w14:textId="77777777" w:rsidR="006B2370" w:rsidRPr="007E0266" w:rsidRDefault="006B2370" w:rsidP="006748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0266">
                    <w:rPr>
                      <w:rFonts w:ascii="Arial" w:hAnsi="Arial" w:cs="Arial"/>
                      <w:sz w:val="24"/>
                      <w:szCs w:val="24"/>
                    </w:rPr>
                    <w:t>R105 300</w:t>
                  </w:r>
                </w:p>
              </w:tc>
              <w:tc>
                <w:tcPr>
                  <w:tcW w:w="1870" w:type="dxa"/>
                  <w:tcBorders>
                    <w:left w:val="single" w:sz="18" w:space="0" w:color="auto"/>
                  </w:tcBorders>
                  <w:vAlign w:val="bottom"/>
                </w:tcPr>
                <w:p w14:paraId="6D2B9890" w14:textId="77777777" w:rsidR="006B2370" w:rsidRPr="007E0266" w:rsidRDefault="006B2370" w:rsidP="006748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vAlign w:val="bottom"/>
                </w:tcPr>
                <w:p w14:paraId="3C88B344" w14:textId="77777777" w:rsidR="006B2370" w:rsidRPr="007E0266" w:rsidRDefault="006B2370" w:rsidP="006748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0266">
                    <w:rPr>
                      <w:rFonts w:ascii="Arial" w:hAnsi="Arial" w:cs="Arial"/>
                      <w:sz w:val="24"/>
                      <w:szCs w:val="24"/>
                    </w:rPr>
                    <w:t>105 300</w:t>
                  </w:r>
                </w:p>
              </w:tc>
              <w:tc>
                <w:tcPr>
                  <w:tcW w:w="1870" w:type="dxa"/>
                  <w:vAlign w:val="bottom"/>
                </w:tcPr>
                <w:p w14:paraId="6352015B" w14:textId="77777777" w:rsidR="006B2370" w:rsidRPr="007E0266" w:rsidRDefault="006B2370" w:rsidP="006748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77D3" w14:paraId="065B9B6C" w14:textId="77777777" w:rsidTr="006748AF">
              <w:tc>
                <w:tcPr>
                  <w:tcW w:w="1870" w:type="dxa"/>
                  <w:tcBorders>
                    <w:right w:val="single" w:sz="18" w:space="0" w:color="auto"/>
                  </w:tcBorders>
                  <w:vAlign w:val="bottom"/>
                </w:tcPr>
                <w:p w14:paraId="2A8399A1" w14:textId="2621B112" w:rsidR="006B2370" w:rsidRPr="007E0266" w:rsidRDefault="006B2370" w:rsidP="006748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0266">
                    <w:rPr>
                      <w:rFonts w:ascii="Arial" w:hAnsi="Arial" w:cs="Arial"/>
                      <w:sz w:val="24"/>
                      <w:szCs w:val="24"/>
                    </w:rPr>
                    <w:t>Jun</w:t>
                  </w:r>
                  <w:r w:rsidR="00CE0708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7E026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15A97F85" w14:textId="77777777" w:rsidR="006B2370" w:rsidRPr="007E0266" w:rsidRDefault="006B2370" w:rsidP="006748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0266">
                    <w:rPr>
                      <w:rFonts w:ascii="Arial" w:hAnsi="Arial" w:cs="Arial"/>
                      <w:sz w:val="24"/>
                      <w:szCs w:val="24"/>
                    </w:rPr>
                    <w:t>R113 100</w:t>
                  </w:r>
                </w:p>
              </w:tc>
              <w:tc>
                <w:tcPr>
                  <w:tcW w:w="1870" w:type="dxa"/>
                  <w:tcBorders>
                    <w:left w:val="single" w:sz="18" w:space="0" w:color="auto"/>
                  </w:tcBorders>
                  <w:vAlign w:val="bottom"/>
                </w:tcPr>
                <w:p w14:paraId="228DD67A" w14:textId="77777777" w:rsidR="006B2370" w:rsidRPr="007E0266" w:rsidRDefault="006B2370" w:rsidP="006748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vAlign w:val="bottom"/>
                </w:tcPr>
                <w:p w14:paraId="3669D2E6" w14:textId="77777777" w:rsidR="006B2370" w:rsidRPr="007E0266" w:rsidRDefault="006B2370" w:rsidP="006748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vAlign w:val="bottom"/>
                </w:tcPr>
                <w:p w14:paraId="14CC8D76" w14:textId="77777777" w:rsidR="006B2370" w:rsidRPr="007E0266" w:rsidRDefault="006B2370" w:rsidP="006748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0266">
                    <w:rPr>
                      <w:rFonts w:ascii="Arial" w:hAnsi="Arial" w:cs="Arial"/>
                      <w:sz w:val="24"/>
                      <w:szCs w:val="24"/>
                    </w:rPr>
                    <w:t>113 100</w:t>
                  </w:r>
                </w:p>
              </w:tc>
            </w:tr>
            <w:tr w:rsidR="00D677D3" w14:paraId="0C3BEC4B" w14:textId="77777777" w:rsidTr="006748AF">
              <w:tc>
                <w:tcPr>
                  <w:tcW w:w="1870" w:type="dxa"/>
                  <w:tcBorders>
                    <w:right w:val="single" w:sz="18" w:space="0" w:color="auto"/>
                  </w:tcBorders>
                </w:tcPr>
                <w:p w14:paraId="03663084" w14:textId="49EFEE17" w:rsidR="006B2370" w:rsidRPr="007E0266" w:rsidRDefault="006B2370" w:rsidP="00CE070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E0266">
                    <w:rPr>
                      <w:rFonts w:ascii="Arial" w:hAnsi="Arial" w:cs="Arial"/>
                      <w:sz w:val="24"/>
                      <w:szCs w:val="24"/>
                    </w:rPr>
                    <w:t>Ju</w:t>
                  </w:r>
                  <w:r w:rsidR="00CE0708">
                    <w:rPr>
                      <w:rFonts w:ascii="Arial" w:hAnsi="Arial" w:cs="Arial"/>
                      <w:sz w:val="24"/>
                      <w:szCs w:val="24"/>
                    </w:rPr>
                    <w:t>ie</w:t>
                  </w:r>
                  <w:proofErr w:type="spellEnd"/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25FE6DD" w14:textId="77777777" w:rsidR="006B2370" w:rsidRPr="007E0266" w:rsidRDefault="006B2370" w:rsidP="006748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0266">
                    <w:rPr>
                      <w:rFonts w:ascii="Arial" w:hAnsi="Arial" w:cs="Arial"/>
                      <w:sz w:val="24"/>
                      <w:szCs w:val="24"/>
                    </w:rPr>
                    <w:t>R130 000</w:t>
                  </w:r>
                </w:p>
              </w:tc>
              <w:tc>
                <w:tcPr>
                  <w:tcW w:w="1870" w:type="dxa"/>
                  <w:tcBorders>
                    <w:left w:val="single" w:sz="18" w:space="0" w:color="auto"/>
                  </w:tcBorders>
                  <w:shd w:val="clear" w:color="auto" w:fill="BFBFBF" w:themeFill="background1" w:themeFillShade="BF"/>
                </w:tcPr>
                <w:p w14:paraId="34285486" w14:textId="77777777" w:rsidR="006B2370" w:rsidRDefault="006B2370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0" w:type="dxa"/>
                  <w:shd w:val="clear" w:color="auto" w:fill="BFBFBF" w:themeFill="background1" w:themeFillShade="BF"/>
                </w:tcPr>
                <w:p w14:paraId="0A3F60EB" w14:textId="77777777" w:rsidR="006B2370" w:rsidRDefault="006B2370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0" w:type="dxa"/>
                  <w:shd w:val="clear" w:color="auto" w:fill="BFBFBF" w:themeFill="background1" w:themeFillShade="BF"/>
                </w:tcPr>
                <w:p w14:paraId="3C75BF62" w14:textId="77777777" w:rsidR="006B2370" w:rsidRDefault="006B2370" w:rsidP="006748A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1E4BCFB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370" w:rsidRPr="00A9428B" w14:paraId="75C39990" w14:textId="77777777" w:rsidTr="006748AF">
        <w:tc>
          <w:tcPr>
            <w:tcW w:w="550" w:type="dxa"/>
          </w:tcPr>
          <w:p w14:paraId="0A9B817B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0AC2FF2A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370" w:rsidRPr="00A9428B" w14:paraId="2FD2FE1E" w14:textId="77777777" w:rsidTr="006748AF">
        <w:tc>
          <w:tcPr>
            <w:tcW w:w="9360" w:type="dxa"/>
            <w:gridSpan w:val="2"/>
          </w:tcPr>
          <w:p w14:paraId="6BE72910" w14:textId="2B395403" w:rsidR="006B2370" w:rsidRPr="007E0266" w:rsidRDefault="006B2370" w:rsidP="00674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0266">
              <w:rPr>
                <w:rFonts w:ascii="Arial" w:hAnsi="Arial" w:cs="Arial"/>
                <w:b/>
                <w:sz w:val="24"/>
                <w:szCs w:val="24"/>
              </w:rPr>
              <w:t>NOT</w:t>
            </w:r>
            <w:r w:rsidR="00D677D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E02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E1F3F7A" w14:textId="367EB5E1" w:rsidR="006B2370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  <w:r w:rsidRPr="00D677D3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ontvangste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kredietverkope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in Julie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slegs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dertig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plaasvind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wil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sê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Augustus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677D3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buite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677D3">
              <w:rPr>
                <w:rFonts w:ascii="Arial" w:hAnsi="Arial" w:cs="Arial"/>
                <w:sz w:val="24"/>
                <w:szCs w:val="24"/>
              </w:rPr>
              <w:t>begrotingsperiode</w:t>
            </w:r>
            <w:proofErr w:type="spellEnd"/>
            <w:r w:rsidRPr="00D677D3">
              <w:rPr>
                <w:rFonts w:ascii="Arial" w:hAnsi="Arial" w:cs="Arial"/>
                <w:sz w:val="24"/>
                <w:szCs w:val="24"/>
              </w:rPr>
              <w:t xml:space="preserve"> val.</w:t>
            </w:r>
          </w:p>
        </w:tc>
      </w:tr>
      <w:tr w:rsidR="006B2370" w:rsidRPr="00A9428B" w14:paraId="1819EA58" w14:textId="77777777" w:rsidTr="006748AF">
        <w:tc>
          <w:tcPr>
            <w:tcW w:w="550" w:type="dxa"/>
          </w:tcPr>
          <w:p w14:paraId="4C6B93B9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560EFD58" w14:textId="77777777" w:rsidR="006B2370" w:rsidRPr="00A9428B" w:rsidRDefault="006B2370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1AB6D9" w14:textId="1D2B60B4" w:rsidR="006B2370" w:rsidRDefault="006B2370" w:rsidP="00CA5A0E"/>
    <w:p w14:paraId="242997E2" w14:textId="0AE2D1C7" w:rsidR="00D677D3" w:rsidRDefault="00D677D3" w:rsidP="00CA5A0E"/>
    <w:p w14:paraId="3A9680A2" w14:textId="6FB93B13" w:rsidR="00D677D3" w:rsidRDefault="00D677D3" w:rsidP="00CA5A0E"/>
    <w:p w14:paraId="301C2A22" w14:textId="5859D4E9" w:rsidR="00D677D3" w:rsidRDefault="00D677D3" w:rsidP="00CA5A0E"/>
    <w:p w14:paraId="0949D65A" w14:textId="5809F80B" w:rsidR="00D677D3" w:rsidRDefault="00D677D3" w:rsidP="00CA5A0E"/>
    <w:p w14:paraId="117D9152" w14:textId="5AB32123" w:rsidR="00D677D3" w:rsidRDefault="00D677D3" w:rsidP="00CA5A0E"/>
    <w:p w14:paraId="250B2D4F" w14:textId="39C4E7A7" w:rsidR="00D677D3" w:rsidRDefault="00D677D3" w:rsidP="00CA5A0E"/>
    <w:p w14:paraId="51F7B99A" w14:textId="0559E11E" w:rsidR="00D677D3" w:rsidRDefault="00D677D3" w:rsidP="00CA5A0E"/>
    <w:p w14:paraId="641DDEE3" w14:textId="2450FBDE" w:rsidR="00D677D3" w:rsidRDefault="00D677D3" w:rsidP="00CA5A0E"/>
    <w:p w14:paraId="51DB46E5" w14:textId="5BCAD532" w:rsidR="00D677D3" w:rsidRDefault="00D677D3" w:rsidP="00CA5A0E"/>
    <w:p w14:paraId="0F61D448" w14:textId="33F3AA6D" w:rsidR="00D677D3" w:rsidRDefault="00D677D3" w:rsidP="00CA5A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8536"/>
      </w:tblGrid>
      <w:tr w:rsidR="00D677D3" w:rsidRPr="00A9428B" w14:paraId="127C6D79" w14:textId="77777777" w:rsidTr="006748AF">
        <w:tc>
          <w:tcPr>
            <w:tcW w:w="9360" w:type="dxa"/>
            <w:gridSpan w:val="2"/>
          </w:tcPr>
          <w:p w14:paraId="745C42D2" w14:textId="65886992" w:rsidR="00D677D3" w:rsidRPr="007E0266" w:rsidRDefault="00D677D3" w:rsidP="00D677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0266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KTIWITEIT 3</w:t>
            </w:r>
          </w:p>
        </w:tc>
      </w:tr>
      <w:tr w:rsidR="00672D4E" w:rsidRPr="00A9428B" w14:paraId="54EEEA7A" w14:textId="77777777" w:rsidTr="006B14CC">
        <w:tc>
          <w:tcPr>
            <w:tcW w:w="764" w:type="dxa"/>
          </w:tcPr>
          <w:p w14:paraId="4A80861C" w14:textId="77777777" w:rsidR="00D677D3" w:rsidRPr="000E4FD6" w:rsidRDefault="00D677D3" w:rsidP="006748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6" w:type="dxa"/>
          </w:tcPr>
          <w:p w14:paraId="3FA5C121" w14:textId="77777777" w:rsidR="00D677D3" w:rsidRPr="000E4FD6" w:rsidRDefault="00D677D3" w:rsidP="006748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D3" w:rsidRPr="00A9428B" w14:paraId="3B86F8EC" w14:textId="77777777" w:rsidTr="006748AF">
        <w:tc>
          <w:tcPr>
            <w:tcW w:w="9360" w:type="dxa"/>
            <w:gridSpan w:val="2"/>
          </w:tcPr>
          <w:p w14:paraId="2E937AFB" w14:textId="77777777" w:rsidR="00813030" w:rsidRDefault="00813030" w:rsidP="00813030">
            <w:pPr>
              <w:rPr>
                <w:rFonts w:ascii="Arial" w:hAnsi="Arial" w:cs="Arial"/>
                <w:sz w:val="24"/>
                <w:szCs w:val="24"/>
              </w:rPr>
            </w:pPr>
            <w:r w:rsidRPr="00813030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813030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813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3030">
              <w:rPr>
                <w:rFonts w:ascii="Arial" w:hAnsi="Arial" w:cs="Arial"/>
                <w:sz w:val="24"/>
                <w:szCs w:val="24"/>
              </w:rPr>
              <w:t>besonderhede</w:t>
            </w:r>
            <w:proofErr w:type="spellEnd"/>
            <w:r w:rsidRPr="00813030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813030">
              <w:rPr>
                <w:rFonts w:ascii="Arial" w:hAnsi="Arial" w:cs="Arial"/>
                <w:sz w:val="24"/>
                <w:szCs w:val="24"/>
              </w:rPr>
              <w:t>geneem</w:t>
            </w:r>
            <w:proofErr w:type="spellEnd"/>
            <w:r w:rsidRPr="00813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3030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81303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813030">
              <w:rPr>
                <w:rFonts w:ascii="Arial" w:hAnsi="Arial" w:cs="Arial"/>
                <w:sz w:val="24"/>
                <w:szCs w:val="24"/>
              </w:rPr>
              <w:t>rekeningkundige</w:t>
            </w:r>
            <w:proofErr w:type="spellEnd"/>
            <w:r w:rsidRPr="00813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3030">
              <w:rPr>
                <w:rFonts w:ascii="Arial" w:hAnsi="Arial" w:cs="Arial"/>
                <w:sz w:val="24"/>
                <w:szCs w:val="24"/>
              </w:rPr>
              <w:t>rekords</w:t>
            </w:r>
            <w:proofErr w:type="spellEnd"/>
            <w:r w:rsidRPr="00813030">
              <w:rPr>
                <w:rFonts w:ascii="Arial" w:hAnsi="Arial" w:cs="Arial"/>
                <w:sz w:val="24"/>
                <w:szCs w:val="24"/>
              </w:rPr>
              <w:t xml:space="preserve"> van </w:t>
            </w:r>
          </w:p>
          <w:p w14:paraId="6CA61BD7" w14:textId="77DB2E7D" w:rsidR="00D677D3" w:rsidRPr="005F7175" w:rsidRDefault="00813030" w:rsidP="00813030">
            <w:pPr>
              <w:rPr>
                <w:rFonts w:ascii="Arial" w:hAnsi="Arial" w:cs="Arial"/>
                <w:sz w:val="24"/>
                <w:szCs w:val="24"/>
              </w:rPr>
            </w:pPr>
            <w:r w:rsidRPr="0081303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813030">
              <w:rPr>
                <w:rFonts w:ascii="Arial" w:hAnsi="Arial" w:cs="Arial"/>
                <w:sz w:val="24"/>
                <w:szCs w:val="24"/>
              </w:rPr>
              <w:t>andelaars</w:t>
            </w:r>
            <w:proofErr w:type="spellEnd"/>
            <w:r w:rsidRPr="00813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2D4E" w:rsidRPr="00A9428B" w14:paraId="2CAD5B1B" w14:textId="77777777" w:rsidTr="006B14CC">
        <w:tc>
          <w:tcPr>
            <w:tcW w:w="764" w:type="dxa"/>
          </w:tcPr>
          <w:p w14:paraId="44084C47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6" w:type="dxa"/>
          </w:tcPr>
          <w:p w14:paraId="0D6311C5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7D3" w:rsidRPr="00A9428B" w14:paraId="635C6679" w14:textId="77777777" w:rsidTr="006748AF">
        <w:tc>
          <w:tcPr>
            <w:tcW w:w="9360" w:type="dxa"/>
            <w:gridSpan w:val="2"/>
          </w:tcPr>
          <w:p w14:paraId="118CD88D" w14:textId="0C594FD8" w:rsidR="00D677D3" w:rsidRPr="005F7175" w:rsidRDefault="00E149B9" w:rsidP="00E149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GEVRA:</w:t>
            </w:r>
          </w:p>
        </w:tc>
      </w:tr>
      <w:tr w:rsidR="00672D4E" w:rsidRPr="00A9428B" w14:paraId="6CFB58EC" w14:textId="77777777" w:rsidTr="006B14CC">
        <w:tc>
          <w:tcPr>
            <w:tcW w:w="764" w:type="dxa"/>
          </w:tcPr>
          <w:p w14:paraId="6AD41435" w14:textId="77777777" w:rsidR="00D677D3" w:rsidRPr="000E4FD6" w:rsidRDefault="00D677D3" w:rsidP="006748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6" w:type="dxa"/>
          </w:tcPr>
          <w:p w14:paraId="651836CE" w14:textId="77777777" w:rsidR="00D677D3" w:rsidRPr="000E4FD6" w:rsidRDefault="00D677D3" w:rsidP="006748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7D3" w:rsidRPr="00A9428B" w14:paraId="42557B10" w14:textId="77777777" w:rsidTr="006748AF">
        <w:tc>
          <w:tcPr>
            <w:tcW w:w="9360" w:type="dxa"/>
            <w:gridSpan w:val="2"/>
          </w:tcPr>
          <w:p w14:paraId="6DB205D1" w14:textId="5D7E7BD5" w:rsidR="00F7087A" w:rsidRDefault="00F7087A" w:rsidP="006748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87A"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 w:rsidRPr="00F7087A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F7087A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F7087A">
              <w:rPr>
                <w:rFonts w:ascii="Arial" w:hAnsi="Arial" w:cs="Arial"/>
                <w:sz w:val="24"/>
                <w:szCs w:val="24"/>
              </w:rPr>
              <w:t xml:space="preserve"> om die </w:t>
            </w:r>
            <w:proofErr w:type="spellStart"/>
            <w:r w:rsidRPr="00F7087A">
              <w:rPr>
                <w:rFonts w:ascii="Arial" w:hAnsi="Arial" w:cs="Arial"/>
                <w:sz w:val="24"/>
                <w:szCs w:val="24"/>
              </w:rPr>
              <w:t>invorderings</w:t>
            </w:r>
            <w:r w:rsidR="00B04F74">
              <w:rPr>
                <w:rFonts w:ascii="Arial" w:hAnsi="Arial" w:cs="Arial"/>
                <w:sz w:val="24"/>
                <w:szCs w:val="24"/>
              </w:rPr>
              <w:t>kedule</w:t>
            </w:r>
            <w:proofErr w:type="spellEnd"/>
            <w:r w:rsidR="00B04F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87A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F7087A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F7087A">
              <w:rPr>
                <w:rFonts w:ascii="Arial" w:hAnsi="Arial" w:cs="Arial"/>
                <w:sz w:val="24"/>
                <w:szCs w:val="24"/>
              </w:rPr>
              <w:t>periode</w:t>
            </w:r>
            <w:proofErr w:type="spellEnd"/>
            <w:r w:rsidRPr="00F708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7CBC6C" w14:textId="0D65E5EE" w:rsidR="00D677D3" w:rsidRPr="00A9428B" w:rsidRDefault="00F7087A" w:rsidP="00F7087A">
            <w:pPr>
              <w:rPr>
                <w:rFonts w:ascii="Arial" w:hAnsi="Arial" w:cs="Arial"/>
                <w:sz w:val="24"/>
                <w:szCs w:val="24"/>
              </w:rPr>
            </w:pPr>
            <w:r w:rsidRPr="00F7087A">
              <w:rPr>
                <w:rFonts w:ascii="Arial" w:hAnsi="Arial" w:cs="Arial"/>
                <w:sz w:val="24"/>
                <w:szCs w:val="24"/>
              </w:rPr>
              <w:t>April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F7087A">
              <w:rPr>
                <w:rFonts w:ascii="Arial" w:hAnsi="Arial" w:cs="Arial"/>
                <w:sz w:val="24"/>
                <w:szCs w:val="24"/>
              </w:rPr>
              <w:t xml:space="preserve"> - Junie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F7087A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F7087A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F708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87A">
              <w:rPr>
                <w:rFonts w:ascii="Arial" w:hAnsi="Arial" w:cs="Arial"/>
                <w:sz w:val="24"/>
                <w:szCs w:val="24"/>
              </w:rPr>
              <w:t>stel</w:t>
            </w:r>
            <w:proofErr w:type="spellEnd"/>
            <w:r w:rsidRPr="00F708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2D4E" w:rsidRPr="00A9428B" w14:paraId="2D7646F0" w14:textId="77777777" w:rsidTr="006B14CC">
        <w:tc>
          <w:tcPr>
            <w:tcW w:w="764" w:type="dxa"/>
          </w:tcPr>
          <w:p w14:paraId="645EF58B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6" w:type="dxa"/>
          </w:tcPr>
          <w:p w14:paraId="29FEC272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7D3" w:rsidRPr="00A9428B" w14:paraId="7607BBFB" w14:textId="77777777" w:rsidTr="006748AF">
        <w:tc>
          <w:tcPr>
            <w:tcW w:w="9360" w:type="dxa"/>
            <w:gridSpan w:val="2"/>
          </w:tcPr>
          <w:p w14:paraId="2D8C2F85" w14:textId="34937525" w:rsidR="00D677D3" w:rsidRPr="005F7175" w:rsidRDefault="00D677D3" w:rsidP="00F708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7175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F7087A">
              <w:rPr>
                <w:rFonts w:ascii="Arial" w:hAnsi="Arial" w:cs="Arial"/>
                <w:b/>
                <w:sz w:val="24"/>
                <w:szCs w:val="24"/>
              </w:rPr>
              <w:t>LIGTING</w:t>
            </w:r>
            <w:r w:rsidRPr="005F71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72D4E" w:rsidRPr="00A9428B" w14:paraId="6D872EC5" w14:textId="77777777" w:rsidTr="006B14CC">
        <w:tc>
          <w:tcPr>
            <w:tcW w:w="764" w:type="dxa"/>
          </w:tcPr>
          <w:p w14:paraId="21C39501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6" w:type="dxa"/>
          </w:tcPr>
          <w:p w14:paraId="673814E9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4E" w:rsidRPr="00A9428B" w14:paraId="5BFC3D94" w14:textId="77777777" w:rsidTr="006B14CC">
        <w:tc>
          <w:tcPr>
            <w:tcW w:w="764" w:type="dxa"/>
          </w:tcPr>
          <w:p w14:paraId="761A2CA1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6" w:type="dxa"/>
          </w:tcPr>
          <w:p w14:paraId="652F206F" w14:textId="6210F9A0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Total</w:t>
            </w:r>
            <w:r w:rsidR="006748AF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6748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48AF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</w:p>
        </w:tc>
      </w:tr>
      <w:tr w:rsidR="00672D4E" w:rsidRPr="00A9428B" w14:paraId="2FC52908" w14:textId="77777777" w:rsidTr="006B14CC">
        <w:tc>
          <w:tcPr>
            <w:tcW w:w="764" w:type="dxa"/>
          </w:tcPr>
          <w:p w14:paraId="76D34F3F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6" w:type="dxa"/>
          </w:tcPr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851"/>
              <w:gridCol w:w="1170"/>
              <w:gridCol w:w="1260"/>
            </w:tblGrid>
            <w:tr w:rsidR="00D677D3" w:rsidRPr="00F24833" w14:paraId="096BDA0E" w14:textId="77777777" w:rsidTr="006748AF">
              <w:tc>
                <w:tcPr>
                  <w:tcW w:w="185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3942717" w14:textId="4D0B6B73" w:rsidR="00D677D3" w:rsidRPr="00D06111" w:rsidRDefault="00D677D3" w:rsidP="006748A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0611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 w:rsidR="006748A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aand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05AC52EF" w14:textId="00AB9DE0" w:rsidR="00D677D3" w:rsidRPr="00D06111" w:rsidRDefault="006748AF" w:rsidP="006748A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Werklik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3EF6496E" w14:textId="4A2CE846" w:rsidR="00D677D3" w:rsidRPr="00D06111" w:rsidRDefault="006748AF" w:rsidP="006748A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Begroot</w:t>
                  </w:r>
                  <w:proofErr w:type="spellEnd"/>
                </w:p>
              </w:tc>
            </w:tr>
            <w:tr w:rsidR="00D677D3" w14:paraId="6C42015E" w14:textId="77777777" w:rsidTr="006748AF">
              <w:tc>
                <w:tcPr>
                  <w:tcW w:w="1851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0998FD71" w14:textId="45C3BDF1" w:rsidR="00D677D3" w:rsidRPr="00D06111" w:rsidRDefault="00D677D3" w:rsidP="006748A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6111">
                    <w:rPr>
                      <w:rFonts w:ascii="Arial" w:hAnsi="Arial" w:cs="Arial"/>
                      <w:sz w:val="24"/>
                      <w:szCs w:val="24"/>
                    </w:rPr>
                    <w:t>Februar</w:t>
                  </w:r>
                  <w:r w:rsidR="006748AF">
                    <w:rPr>
                      <w:rFonts w:ascii="Arial" w:hAnsi="Arial" w:cs="Arial"/>
                      <w:sz w:val="24"/>
                      <w:szCs w:val="24"/>
                    </w:rPr>
                    <w:t>ie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4D3F8DEC" w14:textId="77777777" w:rsidR="00D677D3" w:rsidRPr="00D06111" w:rsidRDefault="00D677D3" w:rsidP="006748A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6111">
                    <w:rPr>
                      <w:rFonts w:ascii="Arial" w:hAnsi="Arial" w:cs="Arial"/>
                      <w:sz w:val="24"/>
                      <w:szCs w:val="24"/>
                    </w:rPr>
                    <w:t>270 000</w:t>
                  </w:r>
                </w:p>
              </w:tc>
              <w:tc>
                <w:tcPr>
                  <w:tcW w:w="1260" w:type="dxa"/>
                  <w:tcBorders>
                    <w:top w:val="single" w:sz="18" w:space="0" w:color="auto"/>
                  </w:tcBorders>
                </w:tcPr>
                <w:p w14:paraId="1A348794" w14:textId="77777777" w:rsidR="00D677D3" w:rsidRPr="00D06111" w:rsidRDefault="00D677D3" w:rsidP="006748A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77D3" w14:paraId="4C205D85" w14:textId="77777777" w:rsidTr="006748AF">
              <w:tc>
                <w:tcPr>
                  <w:tcW w:w="1851" w:type="dxa"/>
                  <w:tcBorders>
                    <w:right w:val="single" w:sz="18" w:space="0" w:color="auto"/>
                  </w:tcBorders>
                </w:tcPr>
                <w:p w14:paraId="3B3B73BA" w14:textId="696B9ECF" w:rsidR="00D677D3" w:rsidRPr="00D06111" w:rsidRDefault="00D677D3" w:rsidP="00CB711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6111">
                    <w:rPr>
                      <w:rFonts w:ascii="Arial" w:hAnsi="Arial" w:cs="Arial"/>
                      <w:sz w:val="24"/>
                      <w:szCs w:val="24"/>
                    </w:rPr>
                    <w:t>Ma</w:t>
                  </w:r>
                  <w:r w:rsidR="00CB7116">
                    <w:rPr>
                      <w:rFonts w:ascii="Arial" w:hAnsi="Arial" w:cs="Arial"/>
                      <w:sz w:val="24"/>
                      <w:szCs w:val="24"/>
                    </w:rPr>
                    <w:t>art</w:t>
                  </w:r>
                  <w:proofErr w:type="spellEnd"/>
                </w:p>
              </w:tc>
              <w:tc>
                <w:tcPr>
                  <w:tcW w:w="1170" w:type="dxa"/>
                  <w:tcBorders>
                    <w:left w:val="single" w:sz="18" w:space="0" w:color="auto"/>
                  </w:tcBorders>
                </w:tcPr>
                <w:p w14:paraId="72D374B8" w14:textId="77777777" w:rsidR="00D677D3" w:rsidRPr="00D06111" w:rsidRDefault="00D677D3" w:rsidP="006748A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6111">
                    <w:rPr>
                      <w:rFonts w:ascii="Arial" w:hAnsi="Arial" w:cs="Arial"/>
                      <w:sz w:val="24"/>
                      <w:szCs w:val="24"/>
                    </w:rPr>
                    <w:t>294 000</w:t>
                  </w:r>
                </w:p>
              </w:tc>
              <w:tc>
                <w:tcPr>
                  <w:tcW w:w="1260" w:type="dxa"/>
                </w:tcPr>
                <w:p w14:paraId="3531A1FE" w14:textId="77777777" w:rsidR="00D677D3" w:rsidRPr="00D06111" w:rsidRDefault="00D677D3" w:rsidP="006748A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77D3" w14:paraId="29F97925" w14:textId="77777777" w:rsidTr="006748AF">
              <w:tc>
                <w:tcPr>
                  <w:tcW w:w="1851" w:type="dxa"/>
                  <w:tcBorders>
                    <w:right w:val="single" w:sz="18" w:space="0" w:color="auto"/>
                  </w:tcBorders>
                </w:tcPr>
                <w:p w14:paraId="10B0A5C4" w14:textId="77777777" w:rsidR="00D677D3" w:rsidRPr="00D06111" w:rsidRDefault="00D677D3" w:rsidP="006748A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6111">
                    <w:rPr>
                      <w:rFonts w:ascii="Arial" w:hAnsi="Arial" w:cs="Arial"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170" w:type="dxa"/>
                  <w:tcBorders>
                    <w:left w:val="single" w:sz="18" w:space="0" w:color="auto"/>
                  </w:tcBorders>
                </w:tcPr>
                <w:p w14:paraId="63D3F9A3" w14:textId="77777777" w:rsidR="00D677D3" w:rsidRPr="00D06111" w:rsidRDefault="00D677D3" w:rsidP="006748A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561CCD36" w14:textId="77777777" w:rsidR="00D677D3" w:rsidRPr="00D06111" w:rsidRDefault="00D677D3" w:rsidP="006748A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6111">
                    <w:rPr>
                      <w:rFonts w:ascii="Arial" w:hAnsi="Arial" w:cs="Arial"/>
                      <w:sz w:val="24"/>
                      <w:szCs w:val="24"/>
                    </w:rPr>
                    <w:t>306 000</w:t>
                  </w:r>
                </w:p>
              </w:tc>
            </w:tr>
            <w:tr w:rsidR="00D677D3" w14:paraId="530E2F8A" w14:textId="77777777" w:rsidTr="006748AF">
              <w:tc>
                <w:tcPr>
                  <w:tcW w:w="1851" w:type="dxa"/>
                  <w:tcBorders>
                    <w:right w:val="single" w:sz="18" w:space="0" w:color="auto"/>
                  </w:tcBorders>
                </w:tcPr>
                <w:p w14:paraId="62A942D3" w14:textId="7D32C6FF" w:rsidR="00D677D3" w:rsidRPr="00D06111" w:rsidRDefault="00D677D3" w:rsidP="00CB711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6111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="00CB7116">
                    <w:rPr>
                      <w:rFonts w:ascii="Arial" w:hAnsi="Arial" w:cs="Arial"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1170" w:type="dxa"/>
                  <w:tcBorders>
                    <w:left w:val="single" w:sz="18" w:space="0" w:color="auto"/>
                  </w:tcBorders>
                </w:tcPr>
                <w:p w14:paraId="1275964F" w14:textId="77777777" w:rsidR="00D677D3" w:rsidRPr="00D06111" w:rsidRDefault="00D677D3" w:rsidP="006748A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44141FA1" w14:textId="77777777" w:rsidR="00D677D3" w:rsidRPr="00D06111" w:rsidRDefault="00D677D3" w:rsidP="006748A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6111">
                    <w:rPr>
                      <w:rFonts w:ascii="Arial" w:hAnsi="Arial" w:cs="Arial"/>
                      <w:sz w:val="24"/>
                      <w:szCs w:val="24"/>
                    </w:rPr>
                    <w:t>285 000</w:t>
                  </w:r>
                </w:p>
              </w:tc>
            </w:tr>
            <w:tr w:rsidR="00D677D3" w14:paraId="1A866062" w14:textId="77777777" w:rsidTr="006748AF">
              <w:tc>
                <w:tcPr>
                  <w:tcW w:w="1851" w:type="dxa"/>
                  <w:tcBorders>
                    <w:right w:val="single" w:sz="18" w:space="0" w:color="auto"/>
                  </w:tcBorders>
                </w:tcPr>
                <w:p w14:paraId="6242A8FB" w14:textId="28FE1FAE" w:rsidR="00D677D3" w:rsidRPr="00D06111" w:rsidRDefault="00D677D3" w:rsidP="006748A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6111">
                    <w:rPr>
                      <w:rFonts w:ascii="Arial" w:hAnsi="Arial" w:cs="Arial"/>
                      <w:sz w:val="24"/>
                      <w:szCs w:val="24"/>
                    </w:rPr>
                    <w:t>Jun</w:t>
                  </w:r>
                  <w:r w:rsidR="00CB7116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D06111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7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32599BF2" w14:textId="77777777" w:rsidR="00D677D3" w:rsidRPr="00D06111" w:rsidRDefault="00D677D3" w:rsidP="006748A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18" w:space="0" w:color="auto"/>
                  </w:tcBorders>
                </w:tcPr>
                <w:p w14:paraId="32C068EF" w14:textId="77777777" w:rsidR="00D677D3" w:rsidRPr="00D06111" w:rsidRDefault="00D677D3" w:rsidP="006748A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6111">
                    <w:rPr>
                      <w:rFonts w:ascii="Arial" w:hAnsi="Arial" w:cs="Arial"/>
                      <w:sz w:val="24"/>
                      <w:szCs w:val="24"/>
                    </w:rPr>
                    <w:t>390 000</w:t>
                  </w:r>
                </w:p>
              </w:tc>
            </w:tr>
          </w:tbl>
          <w:p w14:paraId="302C54FD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4E" w:rsidRPr="00A9428B" w14:paraId="401D2F37" w14:textId="77777777" w:rsidTr="006B14CC">
        <w:tc>
          <w:tcPr>
            <w:tcW w:w="764" w:type="dxa"/>
          </w:tcPr>
          <w:p w14:paraId="39C3D772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6" w:type="dxa"/>
          </w:tcPr>
          <w:p w14:paraId="292D0B74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4E" w:rsidRPr="00A9428B" w14:paraId="47E74AAB" w14:textId="77777777" w:rsidTr="006B14CC">
        <w:tc>
          <w:tcPr>
            <w:tcW w:w="764" w:type="dxa"/>
          </w:tcPr>
          <w:p w14:paraId="3AA93529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8596" w:type="dxa"/>
          </w:tcPr>
          <w:p w14:paraId="08693A1E" w14:textId="1221B35B" w:rsidR="00D677D3" w:rsidRPr="00A9428B" w:rsidRDefault="00126D33" w:rsidP="00B04F74">
            <w:pPr>
              <w:rPr>
                <w:rFonts w:ascii="Arial" w:hAnsi="Arial" w:cs="Arial"/>
                <w:sz w:val="24"/>
                <w:szCs w:val="24"/>
              </w:rPr>
            </w:pPr>
            <w:r w:rsidRPr="00126D33">
              <w:rPr>
                <w:rFonts w:ascii="Arial" w:hAnsi="Arial" w:cs="Arial"/>
                <w:sz w:val="24"/>
                <w:szCs w:val="24"/>
              </w:rPr>
              <w:t xml:space="preserve">60% van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alle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4F74">
              <w:rPr>
                <w:rFonts w:ascii="Arial" w:hAnsi="Arial" w:cs="Arial"/>
                <w:sz w:val="24"/>
                <w:szCs w:val="24"/>
              </w:rPr>
              <w:t>is</w:t>
            </w:r>
            <w:r w:rsidRPr="00126D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kredietverkope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2D4E" w:rsidRPr="00A9428B" w14:paraId="5B46E282" w14:textId="77777777" w:rsidTr="006B14CC">
        <w:tc>
          <w:tcPr>
            <w:tcW w:w="764" w:type="dxa"/>
          </w:tcPr>
          <w:p w14:paraId="0F285DB0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6" w:type="dxa"/>
          </w:tcPr>
          <w:p w14:paraId="1A9EDB11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4E" w:rsidRPr="00A9428B" w14:paraId="01A5C299" w14:textId="77777777" w:rsidTr="006B14CC">
        <w:tc>
          <w:tcPr>
            <w:tcW w:w="764" w:type="dxa"/>
          </w:tcPr>
          <w:p w14:paraId="496C6C11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8596" w:type="dxa"/>
          </w:tcPr>
          <w:p w14:paraId="5F7AB605" w14:textId="2F947035" w:rsidR="00D677D3" w:rsidRPr="00A9428B" w:rsidRDefault="00126D33" w:rsidP="006748AF">
            <w:pPr>
              <w:rPr>
                <w:rFonts w:ascii="Arial" w:hAnsi="Arial" w:cs="Arial"/>
                <w:sz w:val="24"/>
                <w:szCs w:val="24"/>
              </w:rPr>
            </w:pPr>
            <w:r w:rsidRPr="00126D33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invordering</w:t>
            </w:r>
            <w:r w:rsidR="00B04F74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debiteure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volg</w:t>
            </w:r>
            <w:proofErr w:type="spellEnd"/>
            <w:r w:rsidR="00B04F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72D4E" w:rsidRPr="00A9428B" w14:paraId="76E2DAF2" w14:textId="77777777" w:rsidTr="006B14CC">
        <w:tc>
          <w:tcPr>
            <w:tcW w:w="764" w:type="dxa"/>
          </w:tcPr>
          <w:p w14:paraId="4F2726D2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6" w:type="dxa"/>
          </w:tcPr>
          <w:p w14:paraId="2C092BD2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4E" w:rsidRPr="00A9428B" w14:paraId="1A991AB3" w14:textId="77777777" w:rsidTr="006B14CC">
        <w:tc>
          <w:tcPr>
            <w:tcW w:w="764" w:type="dxa"/>
          </w:tcPr>
          <w:p w14:paraId="77F676F0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6" w:type="dxa"/>
          </w:tcPr>
          <w:p w14:paraId="0A9FDC6A" w14:textId="77777777" w:rsidR="00126D33" w:rsidRPr="00126D33" w:rsidRDefault="00126D33" w:rsidP="00126D33">
            <w:pPr>
              <w:pStyle w:val="ListParagraph"/>
              <w:numPr>
                <w:ilvl w:val="0"/>
                <w:numId w:val="15"/>
              </w:numPr>
              <w:ind w:left="38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6D33">
              <w:rPr>
                <w:rFonts w:ascii="Arial" w:hAnsi="Arial" w:cs="Arial"/>
                <w:sz w:val="24"/>
                <w:szCs w:val="24"/>
              </w:rPr>
              <w:t>25% word</w:t>
            </w:r>
            <w:proofErr w:type="gramEnd"/>
            <w:r w:rsidRPr="00126D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gedurende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transaksiemaand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ingevorder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Debiteure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kry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afslag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van 3%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betaling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gedurende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transaksiemaand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1D77552" w14:textId="77777777" w:rsidR="00126D33" w:rsidRPr="00126D33" w:rsidRDefault="00126D33" w:rsidP="00126D33">
            <w:pPr>
              <w:pStyle w:val="ListParagraph"/>
              <w:numPr>
                <w:ilvl w:val="0"/>
                <w:numId w:val="15"/>
              </w:numPr>
              <w:ind w:left="38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6D33">
              <w:rPr>
                <w:rFonts w:ascii="Arial" w:hAnsi="Arial" w:cs="Arial"/>
                <w:sz w:val="24"/>
                <w:szCs w:val="24"/>
              </w:rPr>
              <w:t>60% word</w:t>
            </w:r>
            <w:proofErr w:type="gramEnd"/>
            <w:r w:rsidRPr="00126D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ingevorder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transaksie-maand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DD62011" w14:textId="71C17AB2" w:rsidR="00D677D3" w:rsidRPr="002F75EF" w:rsidRDefault="00126D33" w:rsidP="00126D33">
            <w:pPr>
              <w:pStyle w:val="ListParagraph"/>
              <w:numPr>
                <w:ilvl w:val="0"/>
                <w:numId w:val="15"/>
              </w:numPr>
              <w:ind w:left="381"/>
              <w:rPr>
                <w:rFonts w:ascii="Arial" w:hAnsi="Arial" w:cs="Arial"/>
                <w:sz w:val="24"/>
                <w:szCs w:val="24"/>
              </w:rPr>
            </w:pPr>
            <w:r w:rsidRPr="00126D33">
              <w:rPr>
                <w:rFonts w:ascii="Arial" w:hAnsi="Arial" w:cs="Arial"/>
                <w:sz w:val="24"/>
                <w:szCs w:val="24"/>
              </w:rPr>
              <w:t xml:space="preserve">15% word in die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tweede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transaksiemaand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D33">
              <w:rPr>
                <w:rFonts w:ascii="Arial" w:hAnsi="Arial" w:cs="Arial"/>
                <w:sz w:val="24"/>
                <w:szCs w:val="24"/>
              </w:rPr>
              <w:t>ingevorder</w:t>
            </w:r>
            <w:proofErr w:type="spellEnd"/>
            <w:r w:rsidRPr="00126D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2D4E" w:rsidRPr="00A9428B" w14:paraId="09B65BB0" w14:textId="77777777" w:rsidTr="006B14CC">
        <w:tc>
          <w:tcPr>
            <w:tcW w:w="764" w:type="dxa"/>
          </w:tcPr>
          <w:p w14:paraId="7EA1F581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6" w:type="dxa"/>
          </w:tcPr>
          <w:p w14:paraId="265443B6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7D3" w:rsidRPr="00A9428B" w14:paraId="69974409" w14:textId="77777777" w:rsidTr="006748AF">
        <w:tc>
          <w:tcPr>
            <w:tcW w:w="9360" w:type="dxa"/>
            <w:gridSpan w:val="2"/>
          </w:tcPr>
          <w:p w14:paraId="33E815C0" w14:textId="77D57282" w:rsidR="00D677D3" w:rsidRPr="002F75EF" w:rsidRDefault="00D677D3" w:rsidP="00626C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75E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82F44">
              <w:rPr>
                <w:rFonts w:ascii="Arial" w:hAnsi="Arial" w:cs="Arial"/>
                <w:b/>
                <w:sz w:val="24"/>
                <w:szCs w:val="24"/>
              </w:rPr>
              <w:t>KTIWITEIT 3 WERK</w:t>
            </w:r>
            <w:r w:rsidR="00626CE6">
              <w:rPr>
                <w:rFonts w:ascii="Arial" w:hAnsi="Arial" w:cs="Arial"/>
                <w:b/>
                <w:sz w:val="24"/>
                <w:szCs w:val="24"/>
              </w:rPr>
              <w:t>VEL</w:t>
            </w:r>
          </w:p>
        </w:tc>
      </w:tr>
      <w:tr w:rsidR="00672D4E" w:rsidRPr="00A9428B" w14:paraId="78C2DFF3" w14:textId="77777777" w:rsidTr="006B14CC">
        <w:tc>
          <w:tcPr>
            <w:tcW w:w="764" w:type="dxa"/>
          </w:tcPr>
          <w:p w14:paraId="6B19EC93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6" w:type="dxa"/>
          </w:tcPr>
          <w:p w14:paraId="5C95C567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7D3" w:rsidRPr="00A9428B" w14:paraId="5C256970" w14:textId="77777777" w:rsidTr="006748AF">
        <w:tc>
          <w:tcPr>
            <w:tcW w:w="9360" w:type="dxa"/>
            <w:gridSpan w:val="2"/>
          </w:tcPr>
          <w:tbl>
            <w:tblPr>
              <w:tblStyle w:val="TableGrid"/>
              <w:tblW w:w="91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1137"/>
              <w:gridCol w:w="1150"/>
              <w:gridCol w:w="1021"/>
              <w:gridCol w:w="1232"/>
              <w:gridCol w:w="926"/>
              <w:gridCol w:w="1206"/>
              <w:gridCol w:w="1084"/>
            </w:tblGrid>
            <w:tr w:rsidR="00672D4E" w14:paraId="0AC5D069" w14:textId="77777777" w:rsidTr="00672D4E">
              <w:trPr>
                <w:trHeight w:val="244"/>
              </w:trPr>
              <w:tc>
                <w:tcPr>
                  <w:tcW w:w="1384" w:type="dxa"/>
                  <w:vMerge w:val="restart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bottom"/>
                </w:tcPr>
                <w:p w14:paraId="67165DD1" w14:textId="77777777" w:rsidR="00D677D3" w:rsidRDefault="00D677D3" w:rsidP="006748A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235ED1CB" w14:textId="77777777" w:rsidR="00672D4E" w:rsidRDefault="00672D4E" w:rsidP="00672D4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Krediet</w:t>
                  </w:r>
                  <w:proofErr w:type="spellEnd"/>
                </w:p>
                <w:p w14:paraId="601A1488" w14:textId="609A87F6" w:rsidR="00D677D3" w:rsidRPr="00D06111" w:rsidRDefault="00672D4E" w:rsidP="00672D4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6619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63929E0A" w14:textId="43A863DA" w:rsidR="00D677D3" w:rsidRPr="00D06111" w:rsidRDefault="00672D4E" w:rsidP="00672D4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INVORDERINGS VAN DEBITEURE</w:t>
                  </w:r>
                </w:p>
              </w:tc>
            </w:tr>
            <w:tr w:rsidR="00672D4E" w14:paraId="72E68DD6" w14:textId="77777777" w:rsidTr="00672D4E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bottom"/>
                  <w:hideMark/>
                </w:tcPr>
                <w:p w14:paraId="61D8F966" w14:textId="77777777" w:rsidR="00D677D3" w:rsidRDefault="00D677D3" w:rsidP="006748A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5BE4B32B" w14:textId="77777777" w:rsidR="00D677D3" w:rsidRDefault="00D677D3" w:rsidP="006748A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17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6FBA4EC9" w14:textId="77777777" w:rsidR="00D677D3" w:rsidRPr="00D06111" w:rsidRDefault="00D677D3" w:rsidP="006748A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0611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0611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15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596D70E0" w14:textId="35A6A64C" w:rsidR="00D677D3" w:rsidRPr="00D06111" w:rsidRDefault="00D677D3" w:rsidP="00672D4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0611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 w:rsidR="00672D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ei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0611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29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569024F4" w14:textId="0CCB6495" w:rsidR="00D677D3" w:rsidRPr="00D06111" w:rsidRDefault="00D677D3" w:rsidP="006748A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0611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Jun</w:t>
                  </w:r>
                  <w:r w:rsidR="00672D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 w:rsidRPr="00D0611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0611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</w:tr>
            <w:tr w:rsidR="00672D4E" w14:paraId="546448DB" w14:textId="77777777" w:rsidTr="00672D4E">
              <w:trPr>
                <w:trHeight w:val="231"/>
              </w:trPr>
              <w:tc>
                <w:tcPr>
                  <w:tcW w:w="1384" w:type="dxa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11DC4BD9" w14:textId="77777777" w:rsidR="00672D4E" w:rsidRDefault="00672D4E" w:rsidP="00672D4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4B56761C" w14:textId="77777777" w:rsidR="00672D4E" w:rsidRDefault="00672D4E" w:rsidP="00672D4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EFDE571" w14:textId="1F313EC4" w:rsidR="00672D4E" w:rsidRDefault="00672D4E" w:rsidP="00672D4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Bewerking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7D57EEA6" w14:textId="7B4C33A9" w:rsidR="00672D4E" w:rsidRDefault="00672D4E" w:rsidP="00672D4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Bedrag</w:t>
                  </w:r>
                  <w:proofErr w:type="spellEnd"/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16B44E6" w14:textId="2D23A0B2" w:rsidR="00672D4E" w:rsidRDefault="00672D4E" w:rsidP="00672D4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Bewerking</w:t>
                  </w:r>
                  <w:proofErr w:type="spellEnd"/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7B3F0949" w14:textId="721CCFB1" w:rsidR="00672D4E" w:rsidRDefault="00672D4E" w:rsidP="00672D4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Bedrag</w:t>
                  </w:r>
                  <w:proofErr w:type="spellEnd"/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543EA4" w14:textId="2236799E" w:rsidR="00672D4E" w:rsidRDefault="00672D4E" w:rsidP="00672D4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Bewerking</w:t>
                  </w:r>
                  <w:proofErr w:type="spellEnd"/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06F3DCA5" w14:textId="39465DF8" w:rsidR="00672D4E" w:rsidRDefault="00672D4E" w:rsidP="00672D4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Bedrag</w:t>
                  </w:r>
                  <w:proofErr w:type="spellEnd"/>
                </w:p>
              </w:tc>
            </w:tr>
            <w:tr w:rsidR="00672D4E" w14:paraId="77E0B25D" w14:textId="77777777" w:rsidTr="00672D4E">
              <w:trPr>
                <w:trHeight w:val="463"/>
              </w:trPr>
              <w:tc>
                <w:tcPr>
                  <w:tcW w:w="138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264BEC20" w14:textId="2AC04E26" w:rsidR="00D677D3" w:rsidRPr="00F30ABA" w:rsidRDefault="00D677D3" w:rsidP="00672D4E">
                  <w:pPr>
                    <w:rPr>
                      <w:rFonts w:ascii="Arial" w:hAnsi="Arial" w:cs="Arial"/>
                      <w:b/>
                    </w:rPr>
                  </w:pPr>
                  <w:r w:rsidRPr="00F30ABA">
                    <w:rPr>
                      <w:rFonts w:ascii="Arial" w:hAnsi="Arial" w:cs="Arial"/>
                      <w:b/>
                    </w:rPr>
                    <w:t>FEBRUAR</w:t>
                  </w:r>
                  <w:r w:rsidR="00672D4E">
                    <w:rPr>
                      <w:rFonts w:ascii="Arial" w:hAnsi="Arial" w:cs="Arial"/>
                      <w:b/>
                    </w:rPr>
                    <w:t>IE</w:t>
                  </w:r>
                </w:p>
              </w:tc>
              <w:tc>
                <w:tcPr>
                  <w:tcW w:w="113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9AE570C" w14:textId="77777777" w:rsidR="00D677D3" w:rsidRDefault="00D677D3" w:rsidP="006748A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4E55E1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  <w:p w14:paraId="18416F82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215F8EBE" w14:textId="77777777" w:rsidR="00D677D3" w:rsidRPr="000B2787" w:rsidRDefault="00D677D3" w:rsidP="006748AF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F3D18F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9BB402D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99E766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3E4F00DB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72D4E" w14:paraId="68F21475" w14:textId="77777777" w:rsidTr="00672D4E">
              <w:trPr>
                <w:trHeight w:val="476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02278DB4" w14:textId="7EBCD55F" w:rsidR="00D677D3" w:rsidRPr="00F30ABA" w:rsidRDefault="00D677D3" w:rsidP="00B04F74">
                  <w:pPr>
                    <w:rPr>
                      <w:rFonts w:ascii="Arial" w:hAnsi="Arial" w:cs="Arial"/>
                      <w:b/>
                    </w:rPr>
                  </w:pPr>
                  <w:r w:rsidRPr="00F30ABA">
                    <w:rPr>
                      <w:rFonts w:ascii="Arial" w:hAnsi="Arial" w:cs="Arial"/>
                      <w:b/>
                    </w:rPr>
                    <w:t>MA</w:t>
                  </w:r>
                  <w:r w:rsidR="00672D4E">
                    <w:rPr>
                      <w:rFonts w:ascii="Arial" w:hAnsi="Arial" w:cs="Arial"/>
                      <w:b/>
                    </w:rPr>
                    <w:t>ART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273E5DE" w14:textId="77777777" w:rsidR="00D677D3" w:rsidRDefault="00D677D3" w:rsidP="006748A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464752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  <w:p w14:paraId="6A2B052E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0F72A13C" w14:textId="77777777" w:rsidR="00D677D3" w:rsidRPr="000B2787" w:rsidRDefault="00D677D3" w:rsidP="006748AF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A04760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0EDEF9C8" w14:textId="77777777" w:rsidR="00D677D3" w:rsidRDefault="00D677D3" w:rsidP="006748A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212136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6103C6E4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72D4E" w14:paraId="7335F1BE" w14:textId="77777777" w:rsidTr="00672D4E">
              <w:trPr>
                <w:trHeight w:val="463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2A07C178" w14:textId="77777777" w:rsidR="00D677D3" w:rsidRPr="00F30ABA" w:rsidRDefault="00D677D3" w:rsidP="006748AF">
                  <w:pPr>
                    <w:rPr>
                      <w:rFonts w:ascii="Arial" w:hAnsi="Arial" w:cs="Arial"/>
                      <w:b/>
                    </w:rPr>
                  </w:pPr>
                  <w:r w:rsidRPr="00F30ABA">
                    <w:rPr>
                      <w:rFonts w:ascii="Arial" w:hAnsi="Arial" w:cs="Arial"/>
                      <w:b/>
                    </w:rPr>
                    <w:t>APRIL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0695E0D4" w14:textId="77777777" w:rsidR="00D677D3" w:rsidRDefault="00D677D3" w:rsidP="006748A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DEDC63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  <w:p w14:paraId="06B9A4B9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1AF1101F" w14:textId="77777777" w:rsidR="00D677D3" w:rsidRPr="000B2787" w:rsidRDefault="00D677D3" w:rsidP="006748AF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04309B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14C97EC1" w14:textId="77777777" w:rsidR="00D677D3" w:rsidRDefault="00D677D3" w:rsidP="006748A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1080CB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1299495" w14:textId="77777777" w:rsidR="00D677D3" w:rsidRDefault="00D677D3" w:rsidP="006748A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672D4E" w14:paraId="33847942" w14:textId="77777777" w:rsidTr="00672D4E">
              <w:trPr>
                <w:trHeight w:val="476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787E927" w14:textId="4ED5A6AD" w:rsidR="00D677D3" w:rsidRPr="00F30ABA" w:rsidRDefault="00D677D3" w:rsidP="00672D4E">
                  <w:pPr>
                    <w:rPr>
                      <w:rFonts w:ascii="Arial" w:hAnsi="Arial" w:cs="Arial"/>
                      <w:b/>
                    </w:rPr>
                  </w:pPr>
                  <w:r w:rsidRPr="00F30ABA">
                    <w:rPr>
                      <w:rFonts w:ascii="Arial" w:hAnsi="Arial" w:cs="Arial"/>
                      <w:b/>
                    </w:rPr>
                    <w:t>M</w:t>
                  </w:r>
                  <w:r w:rsidR="00672D4E">
                    <w:rPr>
                      <w:rFonts w:ascii="Arial" w:hAnsi="Arial" w:cs="Arial"/>
                      <w:b/>
                    </w:rPr>
                    <w:t>EI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340862FF" w14:textId="77777777" w:rsidR="00D677D3" w:rsidRDefault="00D677D3" w:rsidP="006748A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CAA4C8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  <w:p w14:paraId="392065D2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2AEF08F9" w14:textId="77777777" w:rsidR="00D677D3" w:rsidRPr="000B2787" w:rsidRDefault="00D677D3" w:rsidP="006748AF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381093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14E0A242" w14:textId="77777777" w:rsidR="00D677D3" w:rsidRDefault="00D677D3" w:rsidP="006748A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BD8310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6959C26B" w14:textId="77777777" w:rsidR="00D677D3" w:rsidRDefault="00D677D3" w:rsidP="006748A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672D4E" w14:paraId="3588E4AC" w14:textId="77777777" w:rsidTr="00672D4E">
              <w:trPr>
                <w:trHeight w:val="463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C2CB283" w14:textId="4D4FAE5A" w:rsidR="00D677D3" w:rsidRPr="00F30ABA" w:rsidRDefault="00D677D3" w:rsidP="006748AF">
                  <w:pPr>
                    <w:rPr>
                      <w:rFonts w:ascii="Arial" w:hAnsi="Arial" w:cs="Arial"/>
                      <w:b/>
                    </w:rPr>
                  </w:pPr>
                  <w:r w:rsidRPr="00F30ABA">
                    <w:rPr>
                      <w:rFonts w:ascii="Arial" w:hAnsi="Arial" w:cs="Arial"/>
                      <w:b/>
                    </w:rPr>
                    <w:t>JUN</w:t>
                  </w:r>
                  <w:r w:rsidR="00672D4E">
                    <w:rPr>
                      <w:rFonts w:ascii="Arial" w:hAnsi="Arial" w:cs="Arial"/>
                      <w:b/>
                    </w:rPr>
                    <w:t>I</w:t>
                  </w:r>
                  <w:r w:rsidRPr="00F30ABA"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59C94E1D" w14:textId="77777777" w:rsidR="00D677D3" w:rsidRDefault="00D677D3" w:rsidP="006748A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C69890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  <w:p w14:paraId="4FD7809D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196DD8A2" w14:textId="77777777" w:rsidR="00D677D3" w:rsidRPr="000B2787" w:rsidRDefault="00D677D3" w:rsidP="006748AF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1C9146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30FDFCC7" w14:textId="77777777" w:rsidR="00D677D3" w:rsidRDefault="00D677D3" w:rsidP="006748A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D729AC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4B667AFC" w14:textId="77777777" w:rsidR="00D677D3" w:rsidRDefault="00D677D3" w:rsidP="006748A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672D4E" w14:paraId="76D7C807" w14:textId="77777777" w:rsidTr="00672D4E">
              <w:trPr>
                <w:trHeight w:val="386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08080" w:themeFill="background1" w:themeFillShade="80"/>
                  <w:vAlign w:val="bottom"/>
                </w:tcPr>
                <w:p w14:paraId="5FB96D21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08080" w:themeFill="background1" w:themeFillShade="80"/>
                  <w:vAlign w:val="bottom"/>
                </w:tcPr>
                <w:p w14:paraId="679C723D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08080" w:themeFill="background1" w:themeFillShade="80"/>
                  <w:vAlign w:val="bottom"/>
                </w:tcPr>
                <w:p w14:paraId="77D77389" w14:textId="77777777" w:rsidR="00D677D3" w:rsidRDefault="00D677D3" w:rsidP="006748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1F7845C2" w14:textId="77777777" w:rsidR="00D677D3" w:rsidRPr="000B2787" w:rsidRDefault="00D677D3" w:rsidP="006748AF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08080" w:themeFill="background1" w:themeFillShade="80"/>
                  <w:vAlign w:val="bottom"/>
                </w:tcPr>
                <w:p w14:paraId="6418E809" w14:textId="77777777" w:rsidR="00D677D3" w:rsidRDefault="00D677D3" w:rsidP="006748A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2A8A82D4" w14:textId="77777777" w:rsidR="00D677D3" w:rsidRDefault="00D677D3" w:rsidP="006748A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08080" w:themeFill="background1" w:themeFillShade="80"/>
                  <w:vAlign w:val="bottom"/>
                </w:tcPr>
                <w:p w14:paraId="1EC9C587" w14:textId="77777777" w:rsidR="00D677D3" w:rsidRDefault="00D677D3" w:rsidP="006748A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3DAB7C99" w14:textId="77777777" w:rsidR="00D677D3" w:rsidRDefault="00D677D3" w:rsidP="006748A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14:paraId="4F21BB90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4E" w:rsidRPr="00A9428B" w14:paraId="0BB6E69E" w14:textId="77777777" w:rsidTr="006B14CC">
        <w:tc>
          <w:tcPr>
            <w:tcW w:w="764" w:type="dxa"/>
          </w:tcPr>
          <w:p w14:paraId="224ADDA2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6" w:type="dxa"/>
          </w:tcPr>
          <w:p w14:paraId="2D255191" w14:textId="77777777" w:rsidR="00D677D3" w:rsidRPr="00A9428B" w:rsidRDefault="00D677D3" w:rsidP="0067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FD226" w14:textId="38833695" w:rsidR="00D677D3" w:rsidRDefault="00D677D3" w:rsidP="00CA5A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260"/>
        <w:gridCol w:w="8280"/>
        <w:gridCol w:w="226"/>
        <w:gridCol w:w="44"/>
      </w:tblGrid>
      <w:tr w:rsidR="006B14CC" w:rsidRPr="00A9428B" w14:paraId="589E6B78" w14:textId="77777777" w:rsidTr="00A75640">
        <w:tc>
          <w:tcPr>
            <w:tcW w:w="9360" w:type="dxa"/>
            <w:gridSpan w:val="5"/>
          </w:tcPr>
          <w:p w14:paraId="00946975" w14:textId="5D0466E2" w:rsidR="006B14CC" w:rsidRPr="00E81302" w:rsidRDefault="006B14CC" w:rsidP="006B14CC">
            <w:pPr>
              <w:rPr>
                <w:rFonts w:ascii="Arial" w:hAnsi="Arial" w:cs="Arial"/>
                <w:sz w:val="24"/>
                <w:szCs w:val="24"/>
              </w:rPr>
            </w:pPr>
            <w:r w:rsidRPr="00E813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KTIWITEIT 4</w:t>
            </w:r>
          </w:p>
        </w:tc>
      </w:tr>
      <w:tr w:rsidR="006B14CC" w:rsidRPr="00A9428B" w14:paraId="4F5DE11A" w14:textId="77777777" w:rsidTr="00A75640">
        <w:tc>
          <w:tcPr>
            <w:tcW w:w="550" w:type="dxa"/>
          </w:tcPr>
          <w:p w14:paraId="508DBCC0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688EF51A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6D56974C" w14:textId="77777777" w:rsidTr="00A75640">
        <w:tc>
          <w:tcPr>
            <w:tcW w:w="9360" w:type="dxa"/>
            <w:gridSpan w:val="5"/>
          </w:tcPr>
          <w:p w14:paraId="5F91898C" w14:textId="2FB845D1" w:rsidR="006B14CC" w:rsidRPr="00A9428B" w:rsidRDefault="00D77679" w:rsidP="00B04F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voorsien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D77679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D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7679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D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van Watson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B14CC" w:rsidRPr="00A9428B" w14:paraId="49F6CD59" w14:textId="77777777" w:rsidTr="00A75640">
        <w:tc>
          <w:tcPr>
            <w:tcW w:w="550" w:type="dxa"/>
          </w:tcPr>
          <w:p w14:paraId="2DF73DD7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010C2512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13E20296" w14:textId="77777777" w:rsidTr="00A75640">
        <w:tc>
          <w:tcPr>
            <w:tcW w:w="9360" w:type="dxa"/>
            <w:gridSpan w:val="5"/>
          </w:tcPr>
          <w:p w14:paraId="1C30B6D0" w14:textId="2599FB7A" w:rsidR="006B14CC" w:rsidRPr="00E81302" w:rsidRDefault="00D77679" w:rsidP="00D77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</w:t>
            </w:r>
            <w:r w:rsidR="006B14CC" w:rsidRPr="00E813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B14CC" w:rsidRPr="00A9428B" w14:paraId="42942BCD" w14:textId="77777777" w:rsidTr="00A75640">
        <w:tc>
          <w:tcPr>
            <w:tcW w:w="550" w:type="dxa"/>
          </w:tcPr>
          <w:p w14:paraId="6089F0BC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26E537A3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3CAE69A7" w14:textId="77777777" w:rsidTr="00A75640">
        <w:tc>
          <w:tcPr>
            <w:tcW w:w="550" w:type="dxa"/>
          </w:tcPr>
          <w:p w14:paraId="49612B2B" w14:textId="77777777" w:rsidR="006B14CC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810" w:type="dxa"/>
            <w:gridSpan w:val="4"/>
          </w:tcPr>
          <w:p w14:paraId="2FC1E657" w14:textId="447D6CA1" w:rsidR="006B14CC" w:rsidRDefault="00D77679" w:rsidP="00D776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7679">
              <w:rPr>
                <w:rFonts w:ascii="Arial" w:hAnsi="Arial" w:cs="Arial"/>
                <w:sz w:val="24"/>
                <w:szCs w:val="24"/>
              </w:rPr>
              <w:t>Identifiseer</w:t>
            </w:r>
            <w:proofErr w:type="spellEnd"/>
            <w:r w:rsidRPr="00D77679">
              <w:rPr>
                <w:rFonts w:ascii="Arial" w:hAnsi="Arial" w:cs="Arial"/>
                <w:sz w:val="24"/>
                <w:szCs w:val="24"/>
              </w:rPr>
              <w:t xml:space="preserve"> TWEE items wat </w:t>
            </w:r>
            <w:proofErr w:type="spellStart"/>
            <w:r w:rsidRPr="00D77679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D77679">
              <w:rPr>
                <w:rFonts w:ascii="Arial" w:hAnsi="Arial" w:cs="Arial"/>
                <w:sz w:val="24"/>
                <w:szCs w:val="24"/>
              </w:rPr>
              <w:t xml:space="preserve"> in 'n </w:t>
            </w:r>
            <w:proofErr w:type="spellStart"/>
            <w:r w:rsidRPr="00D77679">
              <w:rPr>
                <w:rFonts w:ascii="Arial" w:hAnsi="Arial" w:cs="Arial"/>
                <w:sz w:val="24"/>
                <w:szCs w:val="24"/>
              </w:rPr>
              <w:t>kontantbegroting</w:t>
            </w:r>
            <w:proofErr w:type="spellEnd"/>
            <w:r w:rsidRPr="00D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7679">
              <w:rPr>
                <w:rFonts w:ascii="Arial" w:hAnsi="Arial" w:cs="Arial"/>
                <w:sz w:val="24"/>
                <w:szCs w:val="24"/>
              </w:rPr>
              <w:t>ingesluit</w:t>
            </w:r>
            <w:proofErr w:type="spellEnd"/>
            <w:r w:rsidRPr="00D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7679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D77679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D77679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D7767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7679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D77679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77679">
              <w:rPr>
                <w:rFonts w:ascii="Arial" w:hAnsi="Arial" w:cs="Arial"/>
                <w:sz w:val="24"/>
                <w:szCs w:val="24"/>
              </w:rPr>
              <w:t>lys</w:t>
            </w:r>
            <w:proofErr w:type="spellEnd"/>
            <w:r w:rsidRPr="00D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7679">
              <w:rPr>
                <w:rFonts w:ascii="Arial" w:hAnsi="Arial" w:cs="Arial"/>
                <w:sz w:val="24"/>
                <w:szCs w:val="24"/>
              </w:rPr>
              <w:t>hieronder</w:t>
            </w:r>
            <w:proofErr w:type="spellEnd"/>
          </w:p>
        </w:tc>
      </w:tr>
      <w:tr w:rsidR="006B14CC" w:rsidRPr="00A9428B" w14:paraId="502BEDBD" w14:textId="77777777" w:rsidTr="00A75640">
        <w:tc>
          <w:tcPr>
            <w:tcW w:w="550" w:type="dxa"/>
          </w:tcPr>
          <w:p w14:paraId="0A18018A" w14:textId="77777777" w:rsidR="006B14CC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55FFC4C0" w14:textId="77777777" w:rsidR="006B14CC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205CF226" w14:textId="77777777" w:rsidTr="00F76FC9">
        <w:tc>
          <w:tcPr>
            <w:tcW w:w="550" w:type="dxa"/>
          </w:tcPr>
          <w:p w14:paraId="404C4C65" w14:textId="77777777" w:rsidR="006B14CC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14:paraId="4A1B8546" w14:textId="77777777" w:rsidR="006B14CC" w:rsidRDefault="006B14CC" w:rsidP="00A75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4FF46" w14:textId="77777777" w:rsidR="00F76FC9" w:rsidRDefault="00F76FC9" w:rsidP="00F76F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FC9">
              <w:rPr>
                <w:rFonts w:ascii="Arial" w:hAnsi="Arial" w:cs="Arial"/>
                <w:sz w:val="24"/>
                <w:szCs w:val="24"/>
              </w:rPr>
              <w:t>Onttrekings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F76FC9">
              <w:rPr>
                <w:rFonts w:ascii="Arial" w:hAnsi="Arial" w:cs="Arial"/>
                <w:sz w:val="24"/>
                <w:szCs w:val="24"/>
              </w:rPr>
              <w:t xml:space="preserve">ins met </w:t>
            </w:r>
            <w:proofErr w:type="spellStart"/>
            <w:r w:rsidRPr="00F76FC9"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 van bates,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76FC9">
              <w:rPr>
                <w:rFonts w:ascii="Arial" w:hAnsi="Arial" w:cs="Arial"/>
                <w:sz w:val="24"/>
                <w:szCs w:val="24"/>
              </w:rPr>
              <w:t>ninbare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6FC9">
              <w:rPr>
                <w:rFonts w:ascii="Arial" w:hAnsi="Arial" w:cs="Arial"/>
                <w:sz w:val="24"/>
                <w:szCs w:val="24"/>
              </w:rPr>
              <w:t>skulde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Lone, </w:t>
            </w:r>
          </w:p>
          <w:p w14:paraId="1CD4AC51" w14:textId="6A1D50EE" w:rsidR="006B14CC" w:rsidRDefault="00F76FC9" w:rsidP="00F76F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F76FC9">
              <w:rPr>
                <w:rFonts w:ascii="Arial" w:hAnsi="Arial" w:cs="Arial"/>
                <w:sz w:val="24"/>
                <w:szCs w:val="24"/>
              </w:rPr>
              <w:t>andelsvoorraadtekort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F76FC9">
              <w:rPr>
                <w:rFonts w:ascii="Arial" w:hAnsi="Arial" w:cs="Arial"/>
                <w:sz w:val="24"/>
                <w:szCs w:val="24"/>
              </w:rPr>
              <w:t>oerusting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Korting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6FC9">
              <w:rPr>
                <w:rFonts w:ascii="Arial" w:hAnsi="Arial" w:cs="Arial"/>
                <w:sz w:val="24"/>
                <w:szCs w:val="24"/>
              </w:rPr>
              <w:t>ontvang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76FC9">
              <w:rPr>
                <w:rFonts w:ascii="Arial" w:hAnsi="Arial" w:cs="Arial"/>
                <w:sz w:val="24"/>
                <w:szCs w:val="24"/>
              </w:rPr>
              <w:t>dvertensies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,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B04F74">
              <w:rPr>
                <w:rFonts w:ascii="Arial" w:hAnsi="Arial" w:cs="Arial"/>
                <w:sz w:val="24"/>
                <w:szCs w:val="24"/>
              </w:rPr>
              <w:t>aardevermindering</w:t>
            </w:r>
            <w:proofErr w:type="spellEnd"/>
          </w:p>
        </w:tc>
        <w:tc>
          <w:tcPr>
            <w:tcW w:w="270" w:type="dxa"/>
            <w:gridSpan w:val="2"/>
            <w:tcBorders>
              <w:left w:val="single" w:sz="12" w:space="0" w:color="auto"/>
            </w:tcBorders>
          </w:tcPr>
          <w:p w14:paraId="25E369C2" w14:textId="77777777" w:rsidR="006B14CC" w:rsidRDefault="006B14CC" w:rsidP="00A75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634685D4" w14:textId="77777777" w:rsidTr="00A75640">
        <w:tc>
          <w:tcPr>
            <w:tcW w:w="550" w:type="dxa"/>
          </w:tcPr>
          <w:p w14:paraId="28C257E6" w14:textId="77777777" w:rsidR="006B14CC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42B2DFF5" w14:textId="77777777" w:rsidR="006B14CC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7C5848E6" w14:textId="77777777" w:rsidTr="00A75640">
        <w:tc>
          <w:tcPr>
            <w:tcW w:w="550" w:type="dxa"/>
          </w:tcPr>
          <w:p w14:paraId="23890F54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810" w:type="dxa"/>
            <w:gridSpan w:val="4"/>
          </w:tcPr>
          <w:p w14:paraId="5C1DBFEA" w14:textId="60D56748" w:rsidR="006B14CC" w:rsidRPr="00A9428B" w:rsidRDefault="00E83298" w:rsidP="00B04F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775C9F">
              <w:rPr>
                <w:rFonts w:ascii="Arial" w:hAnsi="Arial" w:cs="Arial"/>
                <w:sz w:val="24"/>
                <w:szCs w:val="24"/>
              </w:rPr>
              <w:t>D</w:t>
            </w:r>
            <w:r w:rsidR="00F76FC9" w:rsidRPr="00F76FC9">
              <w:rPr>
                <w:rFonts w:ascii="Arial" w:hAnsi="Arial" w:cs="Arial"/>
                <w:sz w:val="24"/>
                <w:szCs w:val="24"/>
              </w:rPr>
              <w:t>ebiteure-invorderingskedule</w:t>
            </w:r>
            <w:proofErr w:type="spellEnd"/>
            <w:r w:rsidR="00F76FC9" w:rsidRPr="00F76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6FC9" w:rsidRPr="00F76FC9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="00F76FC9" w:rsidRPr="00F76FC9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B04F74">
              <w:rPr>
                <w:rFonts w:ascii="Arial" w:hAnsi="Arial" w:cs="Arial"/>
                <w:sz w:val="24"/>
                <w:szCs w:val="24"/>
              </w:rPr>
              <w:t>begrote</w:t>
            </w:r>
            <w:proofErr w:type="spellEnd"/>
            <w:r w:rsidR="00B04F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6FC9" w:rsidRPr="00F76FC9">
              <w:rPr>
                <w:rFonts w:ascii="Arial" w:hAnsi="Arial" w:cs="Arial"/>
                <w:sz w:val="24"/>
                <w:szCs w:val="24"/>
              </w:rPr>
              <w:t>periode</w:t>
            </w:r>
            <w:proofErr w:type="spellEnd"/>
            <w:r w:rsidR="00F76FC9" w:rsidRPr="00F76FC9">
              <w:rPr>
                <w:rFonts w:ascii="Arial" w:hAnsi="Arial" w:cs="Arial"/>
                <w:sz w:val="24"/>
                <w:szCs w:val="24"/>
              </w:rPr>
              <w:t xml:space="preserve"> op.</w:t>
            </w:r>
          </w:p>
        </w:tc>
      </w:tr>
      <w:tr w:rsidR="006B14CC" w:rsidRPr="00A9428B" w14:paraId="3CE69B75" w14:textId="77777777" w:rsidTr="00A75640">
        <w:tc>
          <w:tcPr>
            <w:tcW w:w="550" w:type="dxa"/>
          </w:tcPr>
          <w:p w14:paraId="61F1980A" w14:textId="77777777" w:rsidR="006B14CC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0C629479" w14:textId="77777777" w:rsidR="006B14CC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3216683E" w14:textId="77777777" w:rsidTr="00A75640">
        <w:tc>
          <w:tcPr>
            <w:tcW w:w="550" w:type="dxa"/>
          </w:tcPr>
          <w:p w14:paraId="75E6A580" w14:textId="77777777" w:rsidR="006B14CC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810" w:type="dxa"/>
            <w:gridSpan w:val="4"/>
          </w:tcPr>
          <w:p w14:paraId="133043C6" w14:textId="77777777" w:rsidR="00B04F74" w:rsidRDefault="00F76FC9" w:rsidP="00F76FC9">
            <w:pPr>
              <w:rPr>
                <w:rFonts w:ascii="Arial" w:hAnsi="Arial" w:cs="Arial"/>
                <w:sz w:val="24"/>
                <w:szCs w:val="24"/>
              </w:rPr>
            </w:pPr>
            <w:r w:rsidRPr="00F76FC9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F76FC9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F76FC9">
              <w:rPr>
                <w:rFonts w:ascii="Arial" w:hAnsi="Arial" w:cs="Arial"/>
                <w:sz w:val="24"/>
                <w:szCs w:val="24"/>
              </w:rPr>
              <w:t>bekommerd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6FC9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6FC9">
              <w:rPr>
                <w:rFonts w:ascii="Arial" w:hAnsi="Arial" w:cs="Arial"/>
                <w:sz w:val="24"/>
                <w:szCs w:val="24"/>
              </w:rPr>
              <w:t>sommige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debiteure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C682313" w14:textId="1AA3A651" w:rsidR="006B14CC" w:rsidRDefault="00F76FC9" w:rsidP="00F76F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FC9">
              <w:rPr>
                <w:rFonts w:ascii="Arial" w:hAnsi="Arial" w:cs="Arial"/>
                <w:sz w:val="24"/>
                <w:szCs w:val="24"/>
              </w:rPr>
              <w:t>Stel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F76FC9">
              <w:rPr>
                <w:rFonts w:ascii="Arial" w:hAnsi="Arial" w:cs="Arial"/>
                <w:sz w:val="24"/>
                <w:szCs w:val="24"/>
              </w:rPr>
              <w:t>maniere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6FC9">
              <w:rPr>
                <w:rFonts w:ascii="Arial" w:hAnsi="Arial" w:cs="Arial"/>
                <w:sz w:val="24"/>
                <w:szCs w:val="24"/>
              </w:rPr>
              <w:t>voor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 w:rsidRPr="00F76FC9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6FC9">
              <w:rPr>
                <w:rFonts w:ascii="Arial" w:hAnsi="Arial" w:cs="Arial"/>
                <w:sz w:val="24"/>
                <w:szCs w:val="24"/>
              </w:rPr>
              <w:t>probleem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F76FC9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F76FC9">
              <w:rPr>
                <w:rFonts w:ascii="Arial" w:hAnsi="Arial" w:cs="Arial"/>
                <w:sz w:val="24"/>
                <w:szCs w:val="24"/>
              </w:rPr>
              <w:t xml:space="preserve"> los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B14CC" w:rsidRPr="00A9428B" w14:paraId="20DD7842" w14:textId="77777777" w:rsidTr="00A75640">
        <w:tc>
          <w:tcPr>
            <w:tcW w:w="550" w:type="dxa"/>
          </w:tcPr>
          <w:p w14:paraId="20A9F249" w14:textId="77777777" w:rsidR="006B14CC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32C0933E" w14:textId="77777777" w:rsidR="006B14CC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26EA27C7" w14:textId="77777777" w:rsidTr="00A75640">
        <w:tc>
          <w:tcPr>
            <w:tcW w:w="9360" w:type="dxa"/>
            <w:gridSpan w:val="5"/>
          </w:tcPr>
          <w:p w14:paraId="6B5B416F" w14:textId="6652B181" w:rsidR="006B14CC" w:rsidRPr="00E81302" w:rsidRDefault="006B14CC" w:rsidP="00775C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1302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775C9F">
              <w:rPr>
                <w:rFonts w:ascii="Arial" w:hAnsi="Arial" w:cs="Arial"/>
                <w:b/>
                <w:sz w:val="24"/>
                <w:szCs w:val="24"/>
              </w:rPr>
              <w:t>LIGTING</w:t>
            </w:r>
            <w:r w:rsidRPr="00E813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B14CC" w:rsidRPr="00A9428B" w14:paraId="11B474BF" w14:textId="77777777" w:rsidTr="00A75640">
        <w:tc>
          <w:tcPr>
            <w:tcW w:w="550" w:type="dxa"/>
          </w:tcPr>
          <w:p w14:paraId="0004B8DD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5034B945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3A71070D" w14:textId="77777777" w:rsidTr="00A75640">
        <w:tc>
          <w:tcPr>
            <w:tcW w:w="550" w:type="dxa"/>
          </w:tcPr>
          <w:p w14:paraId="52EF7B35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10" w:type="dxa"/>
            <w:gridSpan w:val="4"/>
          </w:tcPr>
          <w:p w14:paraId="48568675" w14:textId="5D60BE6C" w:rsidR="006B14CC" w:rsidRPr="006454AC" w:rsidRDefault="00775C9F" w:rsidP="00775C9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Werklike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begrote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syfers</w:t>
            </w:r>
            <w:proofErr w:type="spellEnd"/>
          </w:p>
        </w:tc>
      </w:tr>
      <w:tr w:rsidR="006B14CC" w:rsidRPr="00A9428B" w14:paraId="4EB8742D" w14:textId="77777777" w:rsidTr="00A75640">
        <w:tc>
          <w:tcPr>
            <w:tcW w:w="550" w:type="dxa"/>
          </w:tcPr>
          <w:p w14:paraId="1D2861AE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31380F87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776BB9AC" w14:textId="77777777" w:rsidTr="00A75640">
        <w:tc>
          <w:tcPr>
            <w:tcW w:w="550" w:type="dxa"/>
          </w:tcPr>
          <w:p w14:paraId="154DBCCA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96"/>
              <w:gridCol w:w="1170"/>
              <w:gridCol w:w="1170"/>
              <w:gridCol w:w="1170"/>
              <w:gridCol w:w="1087"/>
              <w:gridCol w:w="1095"/>
            </w:tblGrid>
            <w:tr w:rsidR="009041D3" w:rsidRPr="002828F0" w14:paraId="1E88FCD7" w14:textId="77777777" w:rsidTr="009041D3"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14:paraId="62504E13" w14:textId="77777777" w:rsidR="006B14CC" w:rsidRPr="005953FA" w:rsidRDefault="006B14CC" w:rsidP="00A7564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953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3DD00DB0" w14:textId="42B7AA8E" w:rsidR="006B14CC" w:rsidRPr="005953FA" w:rsidRDefault="00775C9F" w:rsidP="00775C9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WERKLIK</w:t>
                  </w:r>
                </w:p>
              </w:tc>
              <w:tc>
                <w:tcPr>
                  <w:tcW w:w="3352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1A9EA28" w14:textId="4827550A" w:rsidR="006B14CC" w:rsidRPr="005953FA" w:rsidRDefault="00775C9F" w:rsidP="00A7564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BEGROOT</w:t>
                  </w:r>
                </w:p>
              </w:tc>
            </w:tr>
            <w:tr w:rsidR="009041D3" w:rsidRPr="002828F0" w14:paraId="584FC0DA" w14:textId="77777777" w:rsidTr="009041D3">
              <w:tc>
                <w:tcPr>
                  <w:tcW w:w="2396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14:paraId="085884C6" w14:textId="77777777" w:rsidR="006B14CC" w:rsidRPr="005953FA" w:rsidRDefault="006B14CC" w:rsidP="00A7564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953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46EA4A0A" w14:textId="6DAB1C11" w:rsidR="006B14CC" w:rsidRPr="005953FA" w:rsidRDefault="006B14CC" w:rsidP="00775C9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953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</w:t>
                  </w:r>
                  <w:r w:rsidR="00775C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art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5273E9F" w14:textId="77777777" w:rsidR="006B14CC" w:rsidRPr="005953FA" w:rsidRDefault="006B14CC" w:rsidP="00775C9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953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6D9A1D32" w14:textId="208E3B60" w:rsidR="006B14CC" w:rsidRPr="005953FA" w:rsidRDefault="00775C9F" w:rsidP="00775C9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Mei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4C5EF349" w14:textId="1B26C24E" w:rsidR="006B14CC" w:rsidRPr="005953FA" w:rsidRDefault="00775C9F" w:rsidP="00775C9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Jun</w:t>
                  </w:r>
                  <w:r w:rsidR="00B04F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1A8158D" w14:textId="19B7F17B" w:rsidR="006B14CC" w:rsidRPr="005953FA" w:rsidRDefault="00775C9F" w:rsidP="00B04F74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Jul</w:t>
                  </w:r>
                  <w:r w:rsidR="00B04F7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ie</w:t>
                  </w:r>
                </w:p>
              </w:tc>
            </w:tr>
            <w:tr w:rsidR="009041D3" w:rsidRPr="002828F0" w14:paraId="2EDB1446" w14:textId="77777777" w:rsidTr="009041D3">
              <w:tc>
                <w:tcPr>
                  <w:tcW w:w="239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6A64424" w14:textId="0FA67B09" w:rsidR="006B14CC" w:rsidRPr="006837FA" w:rsidRDefault="009041D3" w:rsidP="009041D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Kredietverkope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3390BD7F" w14:textId="77777777" w:rsidR="006B14CC" w:rsidRPr="005953FA" w:rsidRDefault="006B14CC" w:rsidP="00A7564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52C26F40" w14:textId="77777777" w:rsidR="006B14CC" w:rsidRPr="005953FA" w:rsidRDefault="006B14CC" w:rsidP="00A7564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0832DA59" w14:textId="77777777" w:rsidR="006B14CC" w:rsidRPr="005953FA" w:rsidRDefault="006B14CC" w:rsidP="00A7564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21EF319F" w14:textId="77777777" w:rsidR="006B14CC" w:rsidRPr="005953FA" w:rsidRDefault="006B14CC" w:rsidP="00A7564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A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095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04F5775" w14:textId="77777777" w:rsidR="006B14CC" w:rsidRPr="005953FA" w:rsidRDefault="006B14CC" w:rsidP="00A7564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041D3" w:rsidRPr="002828F0" w14:paraId="3DE69040" w14:textId="77777777" w:rsidTr="009041D3">
              <w:tc>
                <w:tcPr>
                  <w:tcW w:w="239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25A58325" w14:textId="143BCD69" w:rsidR="006B14CC" w:rsidRPr="006837FA" w:rsidRDefault="009041D3" w:rsidP="009041D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Kontantverkope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59A4E161" w14:textId="77777777" w:rsidR="006B14CC" w:rsidRPr="005953FA" w:rsidRDefault="006B14CC" w:rsidP="00A7564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5673642" w14:textId="77777777" w:rsidR="006B14CC" w:rsidRPr="005953FA" w:rsidRDefault="006B14CC" w:rsidP="00A7564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03994AA9" w14:textId="77777777" w:rsidR="006B14CC" w:rsidRPr="005953FA" w:rsidRDefault="006B14CC" w:rsidP="00A7564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2AD1F037" w14:textId="77777777" w:rsidR="006B14CC" w:rsidRPr="005953FA" w:rsidRDefault="006B14CC" w:rsidP="00A7564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2F93802" w14:textId="77777777" w:rsidR="006B14CC" w:rsidRPr="005953FA" w:rsidRDefault="006B14CC" w:rsidP="00A7564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041D3" w:rsidRPr="002828F0" w14:paraId="42DAB827" w14:textId="77777777" w:rsidTr="009041D3">
              <w:tc>
                <w:tcPr>
                  <w:tcW w:w="2396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138B3D3" w14:textId="27459A14" w:rsidR="006B14CC" w:rsidRPr="009041D3" w:rsidRDefault="006B14CC" w:rsidP="009041D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41D3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  <w:r w:rsidR="009041D3" w:rsidRPr="009041D3">
                    <w:rPr>
                      <w:rFonts w:ascii="Arial" w:hAnsi="Arial" w:cs="Arial"/>
                      <w:b/>
                      <w:sz w:val="22"/>
                      <w:szCs w:val="22"/>
                    </w:rPr>
                    <w:t>E VERKOPE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075797EC" w14:textId="77777777" w:rsidR="006B14CC" w:rsidRPr="005953FA" w:rsidRDefault="006B14CC" w:rsidP="00A7564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A">
                    <w:rPr>
                      <w:rFonts w:ascii="Arial" w:hAnsi="Arial" w:cs="Arial"/>
                      <w:sz w:val="24"/>
                      <w:szCs w:val="24"/>
                    </w:rPr>
                    <w:t>810 000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66BEC49" w14:textId="77777777" w:rsidR="006B14CC" w:rsidRPr="005953FA" w:rsidRDefault="006B14CC" w:rsidP="00A7564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A">
                    <w:rPr>
                      <w:rFonts w:ascii="Arial" w:hAnsi="Arial" w:cs="Arial"/>
                      <w:sz w:val="24"/>
                      <w:szCs w:val="24"/>
                    </w:rPr>
                    <w:t>900 000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35548529" w14:textId="77777777" w:rsidR="006B14CC" w:rsidRPr="005953FA" w:rsidRDefault="006B14CC" w:rsidP="00A7564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A">
                    <w:rPr>
                      <w:rFonts w:ascii="Arial" w:hAnsi="Arial" w:cs="Arial"/>
                      <w:sz w:val="24"/>
                      <w:szCs w:val="24"/>
                    </w:rPr>
                    <w:t>870 000</w:t>
                  </w:r>
                </w:p>
              </w:tc>
              <w:tc>
                <w:tcPr>
                  <w:tcW w:w="108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06854B2B" w14:textId="77777777" w:rsidR="006B14CC" w:rsidRPr="005953FA" w:rsidRDefault="006B14CC" w:rsidP="00A7564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A">
                    <w:rPr>
                      <w:rFonts w:ascii="Arial" w:hAnsi="Arial" w:cs="Arial"/>
                      <w:sz w:val="24"/>
                      <w:szCs w:val="24"/>
                    </w:rPr>
                    <w:t>750 000</w:t>
                  </w:r>
                </w:p>
              </w:tc>
              <w:tc>
                <w:tcPr>
                  <w:tcW w:w="1095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2A158DC" w14:textId="77777777" w:rsidR="006B14CC" w:rsidRPr="005953FA" w:rsidRDefault="006B14CC" w:rsidP="00A7564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A">
                    <w:rPr>
                      <w:rFonts w:ascii="Arial" w:hAnsi="Arial" w:cs="Arial"/>
                      <w:sz w:val="24"/>
                      <w:szCs w:val="24"/>
                    </w:rPr>
                    <w:t>690 000</w:t>
                  </w:r>
                </w:p>
              </w:tc>
            </w:tr>
          </w:tbl>
          <w:p w14:paraId="5BD78DE7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1DC16777" w14:textId="77777777" w:rsidTr="00A75640">
        <w:tc>
          <w:tcPr>
            <w:tcW w:w="550" w:type="dxa"/>
          </w:tcPr>
          <w:p w14:paraId="7ABEE4C1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085AC843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02516526" w14:textId="77777777" w:rsidTr="00A75640">
        <w:tc>
          <w:tcPr>
            <w:tcW w:w="550" w:type="dxa"/>
          </w:tcPr>
          <w:p w14:paraId="1FAB11C1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10" w:type="dxa"/>
            <w:gridSpan w:val="4"/>
          </w:tcPr>
          <w:p w14:paraId="00D4E492" w14:textId="3FFCE44D" w:rsidR="006B14CC" w:rsidRPr="006454AC" w:rsidRDefault="006B14CC" w:rsidP="009041D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454AC">
              <w:rPr>
                <w:rFonts w:ascii="Arial" w:hAnsi="Arial" w:cs="Arial"/>
                <w:b/>
                <w:sz w:val="24"/>
                <w:szCs w:val="24"/>
              </w:rPr>
              <w:t>Addi</w:t>
            </w:r>
            <w:r w:rsidR="009041D3">
              <w:rPr>
                <w:rFonts w:ascii="Arial" w:hAnsi="Arial" w:cs="Arial"/>
                <w:b/>
                <w:sz w:val="24"/>
                <w:szCs w:val="24"/>
              </w:rPr>
              <w:t>sionele</w:t>
            </w:r>
            <w:proofErr w:type="spellEnd"/>
            <w:r w:rsidR="009041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041D3">
              <w:rPr>
                <w:rFonts w:ascii="Arial" w:hAnsi="Arial" w:cs="Arial"/>
                <w:b/>
                <w:sz w:val="24"/>
                <w:szCs w:val="24"/>
              </w:rPr>
              <w:t>inligting</w:t>
            </w:r>
            <w:proofErr w:type="spellEnd"/>
          </w:p>
        </w:tc>
      </w:tr>
      <w:tr w:rsidR="006B14CC" w:rsidRPr="00A9428B" w14:paraId="3D867236" w14:textId="77777777" w:rsidTr="00A75640">
        <w:tc>
          <w:tcPr>
            <w:tcW w:w="550" w:type="dxa"/>
          </w:tcPr>
          <w:p w14:paraId="07A20773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6E047EEE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1A73D1C2" w14:textId="77777777" w:rsidTr="00A75640">
        <w:tc>
          <w:tcPr>
            <w:tcW w:w="550" w:type="dxa"/>
          </w:tcPr>
          <w:p w14:paraId="69D844D3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28D5503C" w14:textId="4EA44FA8" w:rsidR="006B14CC" w:rsidRPr="00A9428B" w:rsidRDefault="009041D3" w:rsidP="00A75640">
            <w:pPr>
              <w:rPr>
                <w:rFonts w:ascii="Arial" w:hAnsi="Arial" w:cs="Arial"/>
                <w:sz w:val="24"/>
                <w:szCs w:val="24"/>
              </w:rPr>
            </w:pPr>
            <w:r w:rsidRPr="006739FD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40% van </w:t>
            </w:r>
            <w:proofErr w:type="spellStart"/>
            <w:r w:rsidRPr="006739FD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alle</w:t>
            </w:r>
            <w:proofErr w:type="spellEnd"/>
            <w:r w:rsidRPr="006739FD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6739FD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verkope</w:t>
            </w:r>
            <w:proofErr w:type="spellEnd"/>
            <w:r w:rsidRPr="006739FD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is op </w:t>
            </w:r>
            <w:proofErr w:type="spellStart"/>
            <w:r w:rsidRPr="006739FD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krediet</w:t>
            </w:r>
            <w:proofErr w:type="spellEnd"/>
            <w:r w:rsidRPr="006739FD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6B14CC" w:rsidRPr="00A9428B" w14:paraId="33B59E94" w14:textId="77777777" w:rsidTr="00A75640">
        <w:tc>
          <w:tcPr>
            <w:tcW w:w="550" w:type="dxa"/>
          </w:tcPr>
          <w:p w14:paraId="6842CFA6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6624FAC7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3E2" w:rsidRPr="00A9428B" w14:paraId="1FCF4004" w14:textId="77777777" w:rsidTr="00A75640">
        <w:tc>
          <w:tcPr>
            <w:tcW w:w="550" w:type="dxa"/>
          </w:tcPr>
          <w:p w14:paraId="0C4B89E6" w14:textId="77777777" w:rsidR="00A123E2" w:rsidRPr="00A9428B" w:rsidRDefault="00A123E2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48F5FBF2" w14:textId="4E2B4D82" w:rsidR="00A123E2" w:rsidRPr="00A9428B" w:rsidRDefault="00A123E2" w:rsidP="00A75640">
            <w:pPr>
              <w:rPr>
                <w:rFonts w:ascii="Arial" w:hAnsi="Arial" w:cs="Arial"/>
                <w:sz w:val="24"/>
                <w:szCs w:val="24"/>
              </w:rPr>
            </w:pPr>
            <w:r w:rsidRPr="00A123E2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A123E2">
              <w:rPr>
                <w:rFonts w:ascii="Arial" w:hAnsi="Arial" w:cs="Arial"/>
                <w:sz w:val="24"/>
                <w:szCs w:val="24"/>
              </w:rPr>
              <w:t>handelsdebiteure</w:t>
            </w:r>
            <w:proofErr w:type="spellEnd"/>
            <w:r w:rsidRPr="00A123E2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A123E2"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 w:rsidRPr="00A123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23E2">
              <w:rPr>
                <w:rFonts w:ascii="Arial" w:hAnsi="Arial" w:cs="Arial"/>
                <w:sz w:val="24"/>
                <w:szCs w:val="24"/>
              </w:rPr>
              <w:t>volg</w:t>
            </w:r>
            <w:proofErr w:type="spellEnd"/>
            <w:r w:rsidRPr="00A123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23E2">
              <w:rPr>
                <w:rFonts w:ascii="Arial" w:hAnsi="Arial" w:cs="Arial"/>
                <w:sz w:val="24"/>
                <w:szCs w:val="24"/>
              </w:rPr>
              <w:t>ingevorder</w:t>
            </w:r>
            <w:proofErr w:type="spellEnd"/>
            <w:r w:rsidRPr="00A123E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B14CC" w:rsidRPr="00A9428B" w14:paraId="7CCAFC71" w14:textId="77777777" w:rsidTr="00A75640">
        <w:tc>
          <w:tcPr>
            <w:tcW w:w="550" w:type="dxa"/>
          </w:tcPr>
          <w:p w14:paraId="59915806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7AEEE656" w14:textId="77777777" w:rsidR="000D5DFD" w:rsidRPr="000D5DFD" w:rsidRDefault="000D5DFD" w:rsidP="000D5DFD">
            <w:pPr>
              <w:pStyle w:val="ListParagraph"/>
              <w:numPr>
                <w:ilvl w:val="0"/>
                <w:numId w:val="16"/>
              </w:numPr>
              <w:ind w:left="416"/>
              <w:rPr>
                <w:rFonts w:ascii="Arial" w:hAnsi="Arial" w:cs="Arial"/>
                <w:sz w:val="24"/>
                <w:szCs w:val="24"/>
              </w:rPr>
            </w:pPr>
            <w:r w:rsidRPr="000D5DFD">
              <w:rPr>
                <w:rFonts w:ascii="Arial" w:hAnsi="Arial" w:cs="Arial"/>
                <w:sz w:val="24"/>
                <w:szCs w:val="24"/>
              </w:rPr>
              <w:t xml:space="preserve">30% in die </w:t>
            </w:r>
            <w:proofErr w:type="spellStart"/>
            <w:r w:rsidRPr="000D5DFD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0D5D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FD">
              <w:rPr>
                <w:rFonts w:ascii="Arial" w:hAnsi="Arial" w:cs="Arial"/>
                <w:sz w:val="24"/>
                <w:szCs w:val="24"/>
              </w:rPr>
              <w:t>waarin</w:t>
            </w:r>
            <w:proofErr w:type="spellEnd"/>
            <w:r w:rsidRPr="000D5DF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D5DFD">
              <w:rPr>
                <w:rFonts w:ascii="Arial" w:hAnsi="Arial" w:cs="Arial"/>
                <w:sz w:val="24"/>
                <w:szCs w:val="24"/>
              </w:rPr>
              <w:t>transaksie</w:t>
            </w:r>
            <w:proofErr w:type="spellEnd"/>
            <w:r w:rsidRPr="000D5D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FD">
              <w:rPr>
                <w:rFonts w:ascii="Arial" w:hAnsi="Arial" w:cs="Arial"/>
                <w:sz w:val="24"/>
                <w:szCs w:val="24"/>
              </w:rPr>
              <w:t>plaasgevind</w:t>
            </w:r>
            <w:proofErr w:type="spellEnd"/>
            <w:r w:rsidRPr="000D5DFD">
              <w:rPr>
                <w:rFonts w:ascii="Arial" w:hAnsi="Arial" w:cs="Arial"/>
                <w:sz w:val="24"/>
                <w:szCs w:val="24"/>
              </w:rPr>
              <w:t xml:space="preserve"> het </w:t>
            </w:r>
          </w:p>
          <w:p w14:paraId="3A0778CA" w14:textId="77777777" w:rsidR="000D5DFD" w:rsidRPr="000D5DFD" w:rsidRDefault="000D5DFD" w:rsidP="000D5DFD">
            <w:pPr>
              <w:pStyle w:val="ListParagraph"/>
              <w:numPr>
                <w:ilvl w:val="0"/>
                <w:numId w:val="16"/>
              </w:numPr>
              <w:ind w:left="416"/>
              <w:rPr>
                <w:rFonts w:ascii="Arial" w:hAnsi="Arial" w:cs="Arial"/>
                <w:sz w:val="24"/>
                <w:szCs w:val="24"/>
              </w:rPr>
            </w:pPr>
            <w:r w:rsidRPr="000D5DFD">
              <w:rPr>
                <w:rFonts w:ascii="Arial" w:hAnsi="Arial" w:cs="Arial"/>
                <w:sz w:val="24"/>
                <w:szCs w:val="24"/>
              </w:rPr>
              <w:t xml:space="preserve">50% </w:t>
            </w:r>
            <w:proofErr w:type="spellStart"/>
            <w:r w:rsidRPr="000D5DFD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0D5DFD">
              <w:rPr>
                <w:rFonts w:ascii="Arial" w:hAnsi="Arial" w:cs="Arial"/>
                <w:sz w:val="24"/>
                <w:szCs w:val="24"/>
              </w:rPr>
              <w:t xml:space="preserve"> 30 </w:t>
            </w:r>
            <w:proofErr w:type="spellStart"/>
            <w:r w:rsidRPr="000D5DFD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Pr="000D5D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B1A77D" w14:textId="77777777" w:rsidR="000D5DFD" w:rsidRPr="000D5DFD" w:rsidRDefault="000D5DFD" w:rsidP="000D5DFD">
            <w:pPr>
              <w:pStyle w:val="ListParagraph"/>
              <w:numPr>
                <w:ilvl w:val="0"/>
                <w:numId w:val="16"/>
              </w:numPr>
              <w:ind w:left="416"/>
              <w:rPr>
                <w:rFonts w:ascii="Arial" w:hAnsi="Arial" w:cs="Arial"/>
                <w:sz w:val="24"/>
                <w:szCs w:val="24"/>
              </w:rPr>
            </w:pPr>
            <w:r w:rsidRPr="000D5DFD">
              <w:rPr>
                <w:rFonts w:ascii="Arial" w:hAnsi="Arial" w:cs="Arial"/>
                <w:sz w:val="24"/>
                <w:szCs w:val="24"/>
              </w:rPr>
              <w:t xml:space="preserve">18% </w:t>
            </w:r>
            <w:proofErr w:type="spellStart"/>
            <w:r w:rsidRPr="000D5DFD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0D5DFD">
              <w:rPr>
                <w:rFonts w:ascii="Arial" w:hAnsi="Arial" w:cs="Arial"/>
                <w:sz w:val="24"/>
                <w:szCs w:val="24"/>
              </w:rPr>
              <w:t xml:space="preserve"> 60 </w:t>
            </w:r>
            <w:proofErr w:type="spellStart"/>
            <w:r w:rsidRPr="000D5DFD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Pr="000D5D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15DCF8" w14:textId="2A20F4A4" w:rsidR="006B14CC" w:rsidRPr="00353EBA" w:rsidRDefault="000D5DFD" w:rsidP="000D5DFD">
            <w:pPr>
              <w:pStyle w:val="ListParagraph"/>
              <w:numPr>
                <w:ilvl w:val="0"/>
                <w:numId w:val="16"/>
              </w:numPr>
              <w:ind w:left="416"/>
              <w:rPr>
                <w:rFonts w:ascii="Arial" w:hAnsi="Arial" w:cs="Arial"/>
                <w:sz w:val="24"/>
                <w:szCs w:val="24"/>
              </w:rPr>
            </w:pPr>
            <w:r w:rsidRPr="000D5DFD">
              <w:rPr>
                <w:rFonts w:ascii="Arial" w:hAnsi="Arial" w:cs="Arial"/>
                <w:sz w:val="24"/>
                <w:szCs w:val="24"/>
              </w:rPr>
              <w:t xml:space="preserve">Die res word in die </w:t>
            </w:r>
            <w:proofErr w:type="spellStart"/>
            <w:r w:rsidRPr="000D5DFD">
              <w:rPr>
                <w:rFonts w:ascii="Arial" w:hAnsi="Arial" w:cs="Arial"/>
                <w:sz w:val="24"/>
                <w:szCs w:val="24"/>
              </w:rPr>
              <w:t>derde</w:t>
            </w:r>
            <w:proofErr w:type="spellEnd"/>
            <w:r w:rsidRPr="000D5D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FD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0D5D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FD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0D5DF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D5DFD">
              <w:rPr>
                <w:rFonts w:ascii="Arial" w:hAnsi="Arial" w:cs="Arial"/>
                <w:sz w:val="24"/>
                <w:szCs w:val="24"/>
              </w:rPr>
              <w:t>transaksiemaand</w:t>
            </w:r>
            <w:proofErr w:type="spellEnd"/>
            <w:r w:rsidRPr="000D5DFD"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 w:rsidRPr="000D5DFD">
              <w:rPr>
                <w:rFonts w:ascii="Arial" w:hAnsi="Arial" w:cs="Arial"/>
                <w:sz w:val="24"/>
                <w:szCs w:val="24"/>
              </w:rPr>
              <w:t>oninbare</w:t>
            </w:r>
            <w:proofErr w:type="spellEnd"/>
            <w:r w:rsidRPr="000D5D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FD">
              <w:rPr>
                <w:rFonts w:ascii="Arial" w:hAnsi="Arial" w:cs="Arial"/>
                <w:sz w:val="24"/>
                <w:szCs w:val="24"/>
              </w:rPr>
              <w:t>skulde</w:t>
            </w:r>
            <w:proofErr w:type="spellEnd"/>
            <w:r w:rsidRPr="000D5D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DFD">
              <w:rPr>
                <w:rFonts w:ascii="Arial" w:hAnsi="Arial" w:cs="Arial"/>
                <w:sz w:val="24"/>
                <w:szCs w:val="24"/>
              </w:rPr>
              <w:t>afgeskryf</w:t>
            </w:r>
            <w:proofErr w:type="spellEnd"/>
          </w:p>
        </w:tc>
      </w:tr>
      <w:tr w:rsidR="006B14CC" w:rsidRPr="00A9428B" w14:paraId="6E5ED500" w14:textId="77777777" w:rsidTr="00A75640">
        <w:tc>
          <w:tcPr>
            <w:tcW w:w="550" w:type="dxa"/>
          </w:tcPr>
          <w:p w14:paraId="12437FE7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428E7658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2AEEB79F" w14:textId="77777777" w:rsidTr="00A75640">
        <w:tc>
          <w:tcPr>
            <w:tcW w:w="550" w:type="dxa"/>
          </w:tcPr>
          <w:p w14:paraId="471E4255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6EE38EEB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27D01FD8" w14:textId="77777777" w:rsidTr="00A75640">
        <w:tc>
          <w:tcPr>
            <w:tcW w:w="550" w:type="dxa"/>
          </w:tcPr>
          <w:p w14:paraId="2307181E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62350A11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0798243D" w14:textId="77777777" w:rsidTr="00A75640">
        <w:tc>
          <w:tcPr>
            <w:tcW w:w="550" w:type="dxa"/>
          </w:tcPr>
          <w:p w14:paraId="766269FF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3889553F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56CE1208" w14:textId="77777777" w:rsidTr="00A75640">
        <w:tc>
          <w:tcPr>
            <w:tcW w:w="550" w:type="dxa"/>
          </w:tcPr>
          <w:p w14:paraId="72B2DD2C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52DBD6D9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6C09AE2A" w14:textId="77777777" w:rsidTr="00A75640">
        <w:tc>
          <w:tcPr>
            <w:tcW w:w="550" w:type="dxa"/>
          </w:tcPr>
          <w:p w14:paraId="3A969685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3E194F72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CC" w:rsidRPr="00A9428B" w14:paraId="4D1BDEFB" w14:textId="77777777" w:rsidTr="00A75640">
        <w:tc>
          <w:tcPr>
            <w:tcW w:w="550" w:type="dxa"/>
          </w:tcPr>
          <w:p w14:paraId="4A6B74B9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14:paraId="1769B39A" w14:textId="77777777" w:rsidR="006B14CC" w:rsidRPr="00A9428B" w:rsidRDefault="006B14CC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20B" w:rsidRPr="00A9428B" w14:paraId="0C76513F" w14:textId="77777777" w:rsidTr="00A75640">
        <w:trPr>
          <w:gridAfter w:val="1"/>
          <w:wAfter w:w="44" w:type="dxa"/>
          <w:trHeight w:val="275"/>
        </w:trPr>
        <w:tc>
          <w:tcPr>
            <w:tcW w:w="9316" w:type="dxa"/>
            <w:gridSpan w:val="4"/>
          </w:tcPr>
          <w:p w14:paraId="4EFAF42D" w14:textId="0A742905" w:rsidR="00D2720B" w:rsidRPr="00960A4B" w:rsidRDefault="00D2720B" w:rsidP="00626C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20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AKTIWITEIT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2720B">
              <w:rPr>
                <w:rFonts w:ascii="Arial" w:hAnsi="Arial" w:cs="Arial"/>
                <w:b/>
                <w:sz w:val="24"/>
                <w:szCs w:val="24"/>
              </w:rPr>
              <w:t xml:space="preserve"> WERK</w:t>
            </w:r>
            <w:r w:rsidR="00626CE6">
              <w:rPr>
                <w:rFonts w:ascii="Arial" w:hAnsi="Arial" w:cs="Arial"/>
                <w:b/>
                <w:sz w:val="24"/>
                <w:szCs w:val="24"/>
              </w:rPr>
              <w:t>VEL</w:t>
            </w:r>
          </w:p>
        </w:tc>
      </w:tr>
      <w:tr w:rsidR="00D2720B" w:rsidRPr="00A9428B" w14:paraId="6DD5F183" w14:textId="77777777" w:rsidTr="00A75640">
        <w:trPr>
          <w:gridAfter w:val="1"/>
          <w:wAfter w:w="44" w:type="dxa"/>
          <w:trHeight w:val="275"/>
        </w:trPr>
        <w:tc>
          <w:tcPr>
            <w:tcW w:w="550" w:type="dxa"/>
          </w:tcPr>
          <w:p w14:paraId="32178AC5" w14:textId="77777777" w:rsidR="00D2720B" w:rsidRPr="00A9428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  <w:gridSpan w:val="3"/>
            <w:tcBorders>
              <w:bottom w:val="single" w:sz="18" w:space="0" w:color="auto"/>
            </w:tcBorders>
          </w:tcPr>
          <w:p w14:paraId="4C3379D6" w14:textId="77777777" w:rsidR="00D2720B" w:rsidRPr="00A9428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20B" w:rsidRPr="00A9428B" w14:paraId="12FCD457" w14:textId="77777777" w:rsidTr="00A75640">
        <w:trPr>
          <w:gridAfter w:val="1"/>
          <w:wAfter w:w="44" w:type="dxa"/>
          <w:trHeight w:val="551"/>
        </w:trPr>
        <w:tc>
          <w:tcPr>
            <w:tcW w:w="550" w:type="dxa"/>
            <w:tcBorders>
              <w:right w:val="single" w:sz="18" w:space="0" w:color="auto"/>
            </w:tcBorders>
          </w:tcPr>
          <w:p w14:paraId="439F2893" w14:textId="77777777" w:rsidR="00D2720B" w:rsidRPr="00C02C85" w:rsidRDefault="00D2720B" w:rsidP="00A756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02C85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87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E45E27" w14:textId="67338BFA" w:rsidR="00D2720B" w:rsidRPr="00C02C85" w:rsidRDefault="00E83298" w:rsidP="00E8329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Identifiseer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TWEE items wat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nie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in 'n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kontantbegroting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ingesluit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kan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word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nie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2720B" w:rsidRPr="00A9428B" w14:paraId="17DAAF72" w14:textId="77777777" w:rsidTr="00A75640">
        <w:trPr>
          <w:gridAfter w:val="1"/>
          <w:wAfter w:w="44" w:type="dxa"/>
          <w:trHeight w:val="826"/>
        </w:trPr>
        <w:tc>
          <w:tcPr>
            <w:tcW w:w="550" w:type="dxa"/>
            <w:tcBorders>
              <w:right w:val="single" w:sz="18" w:space="0" w:color="auto"/>
            </w:tcBorders>
          </w:tcPr>
          <w:p w14:paraId="086ABCBD" w14:textId="77777777" w:rsidR="00D2720B" w:rsidRPr="00A9428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75BCE" w14:textId="77777777" w:rsidR="00D2720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9A9B4" w14:textId="77777777" w:rsidR="00D2720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03D41" w14:textId="77777777" w:rsidR="00D2720B" w:rsidRPr="00A9428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20B" w:rsidRPr="00A9428B" w14:paraId="56BE7FD6" w14:textId="77777777" w:rsidTr="00A75640">
        <w:trPr>
          <w:gridAfter w:val="1"/>
          <w:wAfter w:w="44" w:type="dxa"/>
          <w:trHeight w:val="275"/>
        </w:trPr>
        <w:tc>
          <w:tcPr>
            <w:tcW w:w="550" w:type="dxa"/>
          </w:tcPr>
          <w:p w14:paraId="3B89712C" w14:textId="77777777" w:rsidR="00D2720B" w:rsidRPr="00A9428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  <w:gridSpan w:val="3"/>
            <w:tcBorders>
              <w:top w:val="single" w:sz="18" w:space="0" w:color="auto"/>
            </w:tcBorders>
          </w:tcPr>
          <w:p w14:paraId="22C766C6" w14:textId="77777777" w:rsidR="00D2720B" w:rsidRPr="00A9428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20B" w:rsidRPr="00A9428B" w14:paraId="056BB084" w14:textId="77777777" w:rsidTr="00A75640">
        <w:trPr>
          <w:gridAfter w:val="1"/>
          <w:wAfter w:w="44" w:type="dxa"/>
          <w:trHeight w:val="551"/>
        </w:trPr>
        <w:tc>
          <w:tcPr>
            <w:tcW w:w="550" w:type="dxa"/>
          </w:tcPr>
          <w:p w14:paraId="653B20A3" w14:textId="77777777" w:rsidR="00D2720B" w:rsidRPr="00C02C85" w:rsidRDefault="00D2720B" w:rsidP="00A756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02C85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8766" w:type="dxa"/>
            <w:gridSpan w:val="3"/>
          </w:tcPr>
          <w:p w14:paraId="285FFCA3" w14:textId="25C6DF24" w:rsidR="00D2720B" w:rsidRPr="00C02C85" w:rsidRDefault="0079492B" w:rsidP="006D39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DEBITEURE-INVORDERINGSKEDULE: 1 MEI</w:t>
            </w:r>
            <w:r w:rsidR="00D2720B" w:rsidRPr="00C02C85">
              <w:rPr>
                <w:rFonts w:ascii="Arial" w:hAnsi="Arial" w:cs="Arial"/>
                <w:b/>
                <w:sz w:val="24"/>
                <w:szCs w:val="24"/>
              </w:rPr>
              <w:t xml:space="preserve"> TO 31 JUL</w:t>
            </w:r>
            <w:r>
              <w:rPr>
                <w:rFonts w:ascii="Arial" w:hAnsi="Arial" w:cs="Arial"/>
                <w:b/>
                <w:sz w:val="24"/>
                <w:szCs w:val="24"/>
              </w:rPr>
              <w:t>IE</w:t>
            </w:r>
          </w:p>
        </w:tc>
      </w:tr>
      <w:tr w:rsidR="00D2720B" w:rsidRPr="00A9428B" w14:paraId="34EE036A" w14:textId="77777777" w:rsidTr="00A75640">
        <w:trPr>
          <w:gridAfter w:val="1"/>
          <w:wAfter w:w="44" w:type="dxa"/>
          <w:trHeight w:val="3381"/>
        </w:trPr>
        <w:tc>
          <w:tcPr>
            <w:tcW w:w="550" w:type="dxa"/>
          </w:tcPr>
          <w:p w14:paraId="0F5F6D61" w14:textId="77777777" w:rsidR="00D2720B" w:rsidRPr="00A9428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  <w:gridSpan w:val="3"/>
            <w:vAlign w:val="bottom"/>
          </w:tcPr>
          <w:tbl>
            <w:tblPr>
              <w:tblStyle w:val="TableGrid"/>
              <w:tblW w:w="850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22"/>
              <w:gridCol w:w="1711"/>
              <w:gridCol w:w="1890"/>
              <w:gridCol w:w="1890"/>
              <w:gridCol w:w="1991"/>
            </w:tblGrid>
            <w:tr w:rsidR="00D2720B" w:rsidRPr="006623E8" w14:paraId="38626A05" w14:textId="77777777" w:rsidTr="00A75640">
              <w:trPr>
                <w:trHeight w:val="238"/>
              </w:trPr>
              <w:tc>
                <w:tcPr>
                  <w:tcW w:w="2733" w:type="dxa"/>
                  <w:gridSpan w:val="2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AF3E945" w14:textId="638F58B5" w:rsidR="00D2720B" w:rsidRPr="006623E8" w:rsidRDefault="0079492B" w:rsidP="0079492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Kredietverkope</w:t>
                  </w:r>
                  <w:proofErr w:type="spellEnd"/>
                </w:p>
              </w:tc>
              <w:tc>
                <w:tcPr>
                  <w:tcW w:w="5771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vAlign w:val="bottom"/>
                </w:tcPr>
                <w:p w14:paraId="5A48DD66" w14:textId="19BC12C6" w:rsidR="00D2720B" w:rsidRPr="006623E8" w:rsidRDefault="0079492B" w:rsidP="0079492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Invorderings</w:t>
                  </w:r>
                  <w:proofErr w:type="spellEnd"/>
                </w:p>
              </w:tc>
            </w:tr>
            <w:tr w:rsidR="00D2720B" w:rsidRPr="006623E8" w14:paraId="40625B38" w14:textId="77777777" w:rsidTr="00A75640">
              <w:trPr>
                <w:trHeight w:val="238"/>
              </w:trPr>
              <w:tc>
                <w:tcPr>
                  <w:tcW w:w="2733" w:type="dxa"/>
                  <w:gridSpan w:val="2"/>
                  <w:vMerge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328A2519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78BDFD68" w14:textId="54574EC7" w:rsidR="00D2720B" w:rsidRPr="006623E8" w:rsidRDefault="00D2720B" w:rsidP="0079492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M</w:t>
                  </w:r>
                  <w:r w:rsidR="0079492B">
                    <w:rPr>
                      <w:rFonts w:ascii="Arial" w:hAnsi="Arial" w:cs="Arial"/>
                      <w:b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2BAF6A01" w14:textId="7A35788B" w:rsidR="00D2720B" w:rsidRPr="006623E8" w:rsidRDefault="00D2720B" w:rsidP="00A7564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</w:t>
                  </w:r>
                  <w:r w:rsidR="0079492B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03827F82" w14:textId="2E7BD740" w:rsidR="00D2720B" w:rsidRPr="006623E8" w:rsidRDefault="00D2720B" w:rsidP="0079492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Jul</w:t>
                  </w:r>
                  <w:r w:rsidR="0079492B">
                    <w:rPr>
                      <w:rFonts w:ascii="Arial" w:hAnsi="Arial" w:cs="Arial"/>
                      <w:b/>
                      <w:sz w:val="24"/>
                      <w:szCs w:val="24"/>
                    </w:rPr>
                    <w:t>ie</w:t>
                  </w:r>
                </w:p>
              </w:tc>
            </w:tr>
            <w:tr w:rsidR="00D2720B" w:rsidRPr="006623E8" w14:paraId="64011646" w14:textId="77777777" w:rsidTr="00A75640">
              <w:trPr>
                <w:trHeight w:val="451"/>
              </w:trPr>
              <w:tc>
                <w:tcPr>
                  <w:tcW w:w="1022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bottom"/>
                </w:tcPr>
                <w:p w14:paraId="185247A4" w14:textId="7DBDC806" w:rsidR="00D2720B" w:rsidRPr="006623E8" w:rsidRDefault="00D2720B" w:rsidP="0079492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Ma</w:t>
                  </w:r>
                  <w:r w:rsidR="0079492B">
                    <w:rPr>
                      <w:rFonts w:ascii="Arial" w:hAnsi="Arial" w:cs="Arial"/>
                      <w:b/>
                      <w:sz w:val="24"/>
                      <w:szCs w:val="24"/>
                    </w:rPr>
                    <w:t>art</w:t>
                  </w:r>
                  <w:proofErr w:type="spellEnd"/>
                </w:p>
              </w:tc>
              <w:tc>
                <w:tcPr>
                  <w:tcW w:w="1711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27931F51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2253DDE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bottom"/>
                </w:tcPr>
                <w:p w14:paraId="79C34683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</w:tcBorders>
                  <w:vAlign w:val="bottom"/>
                </w:tcPr>
                <w:p w14:paraId="5374F9C3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18" w:space="0" w:color="auto"/>
                  </w:tcBorders>
                  <w:vAlign w:val="bottom"/>
                </w:tcPr>
                <w:p w14:paraId="499E9684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2720B" w:rsidRPr="006623E8" w14:paraId="1290A4D4" w14:textId="77777777" w:rsidTr="00A75640">
              <w:trPr>
                <w:trHeight w:val="463"/>
              </w:trPr>
              <w:tc>
                <w:tcPr>
                  <w:tcW w:w="10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8C070D8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29B5DA26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407EA8D0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18" w:space="0" w:color="auto"/>
                  </w:tcBorders>
                  <w:vAlign w:val="bottom"/>
                </w:tcPr>
                <w:p w14:paraId="561F1891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bottom"/>
                </w:tcPr>
                <w:p w14:paraId="01FE46D3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1" w:type="dxa"/>
                  <w:vAlign w:val="bottom"/>
                </w:tcPr>
                <w:p w14:paraId="12EFBF75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2720B" w:rsidRPr="006623E8" w14:paraId="2A05CC6B" w14:textId="77777777" w:rsidTr="00A75640">
              <w:trPr>
                <w:trHeight w:val="451"/>
              </w:trPr>
              <w:tc>
                <w:tcPr>
                  <w:tcW w:w="10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21021C5" w14:textId="46B7CC1D" w:rsidR="00D2720B" w:rsidRPr="006623E8" w:rsidRDefault="00D2720B" w:rsidP="006D390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M</w:t>
                  </w:r>
                  <w:r w:rsidR="0079492B">
                    <w:rPr>
                      <w:rFonts w:ascii="Arial" w:hAnsi="Arial" w:cs="Arial"/>
                      <w:b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FEC6AB7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3BC6DAC1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18" w:space="0" w:color="auto"/>
                  </w:tcBorders>
                  <w:vAlign w:val="bottom"/>
                </w:tcPr>
                <w:p w14:paraId="56C2E3A5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bottom"/>
                </w:tcPr>
                <w:p w14:paraId="0DA4205D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1" w:type="dxa"/>
                  <w:vAlign w:val="bottom"/>
                </w:tcPr>
                <w:p w14:paraId="6C7A4714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2720B" w:rsidRPr="006623E8" w14:paraId="011DF557" w14:textId="77777777" w:rsidTr="00A75640">
              <w:trPr>
                <w:trHeight w:val="463"/>
              </w:trPr>
              <w:tc>
                <w:tcPr>
                  <w:tcW w:w="10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B7FEBFB" w14:textId="03E13731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</w:t>
                  </w:r>
                  <w:r w:rsidR="0079492B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358CBE1F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73667F1B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18" w:space="0" w:color="auto"/>
                  </w:tcBorders>
                  <w:vAlign w:val="bottom"/>
                </w:tcPr>
                <w:p w14:paraId="3E271277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bottom"/>
                </w:tcPr>
                <w:p w14:paraId="7BFC292E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1" w:type="dxa"/>
                  <w:vAlign w:val="bottom"/>
                </w:tcPr>
                <w:p w14:paraId="13C4D4A2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2720B" w:rsidRPr="006623E8" w14:paraId="24EB4DB8" w14:textId="77777777" w:rsidTr="00A75640">
              <w:trPr>
                <w:trHeight w:val="451"/>
              </w:trPr>
              <w:tc>
                <w:tcPr>
                  <w:tcW w:w="10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559BDB4" w14:textId="60319195" w:rsidR="00D2720B" w:rsidRPr="006623E8" w:rsidRDefault="00D2720B" w:rsidP="0079492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Jul</w:t>
                  </w:r>
                  <w:r w:rsidR="0079492B">
                    <w:rPr>
                      <w:rFonts w:ascii="Arial" w:hAnsi="Arial" w:cs="Arial"/>
                      <w:b/>
                      <w:sz w:val="24"/>
                      <w:szCs w:val="24"/>
                    </w:rPr>
                    <w:t>ie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0ECF9DF4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4DEB4686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bottom"/>
                </w:tcPr>
                <w:p w14:paraId="55FD54F3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bottom w:val="single" w:sz="18" w:space="0" w:color="auto"/>
                  </w:tcBorders>
                  <w:vAlign w:val="bottom"/>
                </w:tcPr>
                <w:p w14:paraId="72B0D90C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1" w:type="dxa"/>
                  <w:tcBorders>
                    <w:bottom w:val="single" w:sz="18" w:space="0" w:color="auto"/>
                  </w:tcBorders>
                  <w:vAlign w:val="bottom"/>
                </w:tcPr>
                <w:p w14:paraId="05839B59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2720B" w:rsidRPr="006623E8" w14:paraId="31B73623" w14:textId="77777777" w:rsidTr="00A75640">
              <w:trPr>
                <w:trHeight w:val="463"/>
              </w:trPr>
              <w:tc>
                <w:tcPr>
                  <w:tcW w:w="1022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808080" w:themeFill="background1" w:themeFillShade="80"/>
                  <w:vAlign w:val="bottom"/>
                </w:tcPr>
                <w:p w14:paraId="72116202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08080" w:themeFill="background1" w:themeFillShade="80"/>
                  <w:vAlign w:val="bottom"/>
                </w:tcPr>
                <w:p w14:paraId="1FE9E296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6AA651B5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bottom"/>
                </w:tcPr>
                <w:p w14:paraId="099975F5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bottom"/>
                </w:tcPr>
                <w:p w14:paraId="5F4EEC61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bottom"/>
                </w:tcPr>
                <w:p w14:paraId="71CF1DCD" w14:textId="77777777" w:rsidR="00D2720B" w:rsidRPr="006623E8" w:rsidRDefault="00D2720B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CA4AF82" w14:textId="77777777" w:rsidR="00D2720B" w:rsidRPr="006623E8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20B" w:rsidRPr="00A9428B" w14:paraId="01F165F2" w14:textId="77777777" w:rsidTr="00A75640">
        <w:trPr>
          <w:gridAfter w:val="1"/>
          <w:wAfter w:w="44" w:type="dxa"/>
          <w:trHeight w:val="275"/>
        </w:trPr>
        <w:tc>
          <w:tcPr>
            <w:tcW w:w="550" w:type="dxa"/>
          </w:tcPr>
          <w:p w14:paraId="2A05D6A5" w14:textId="77777777" w:rsidR="00D2720B" w:rsidRPr="00A9428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  <w:gridSpan w:val="3"/>
            <w:tcBorders>
              <w:bottom w:val="single" w:sz="18" w:space="0" w:color="auto"/>
            </w:tcBorders>
          </w:tcPr>
          <w:p w14:paraId="3D084950" w14:textId="77777777" w:rsidR="00D2720B" w:rsidRPr="00A9428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20B" w:rsidRPr="00A9428B" w14:paraId="3D079149" w14:textId="77777777" w:rsidTr="00A75640">
        <w:trPr>
          <w:gridAfter w:val="1"/>
          <w:wAfter w:w="44" w:type="dxa"/>
          <w:trHeight w:val="275"/>
        </w:trPr>
        <w:tc>
          <w:tcPr>
            <w:tcW w:w="550" w:type="dxa"/>
            <w:tcBorders>
              <w:right w:val="single" w:sz="18" w:space="0" w:color="auto"/>
            </w:tcBorders>
          </w:tcPr>
          <w:p w14:paraId="24E0AD43" w14:textId="77777777" w:rsidR="00D2720B" w:rsidRPr="006623E8" w:rsidRDefault="00D2720B" w:rsidP="00A756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623E8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87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63AD98" w14:textId="4FC0D89F" w:rsidR="00D2720B" w:rsidRPr="006623E8" w:rsidRDefault="00E83298" w:rsidP="00A756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Die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onderneming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is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bekommerd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dat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sommige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debiteure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stadig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betaal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Stel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TWEE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maniere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voor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hierdie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probleem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op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los.</w:t>
            </w:r>
          </w:p>
        </w:tc>
      </w:tr>
      <w:tr w:rsidR="00D2720B" w:rsidRPr="00A9428B" w14:paraId="27A93FC4" w14:textId="77777777" w:rsidTr="00A75640">
        <w:trPr>
          <w:gridAfter w:val="1"/>
          <w:wAfter w:w="44" w:type="dxa"/>
          <w:trHeight w:val="275"/>
        </w:trPr>
        <w:tc>
          <w:tcPr>
            <w:tcW w:w="550" w:type="dxa"/>
            <w:tcBorders>
              <w:right w:val="single" w:sz="18" w:space="0" w:color="auto"/>
            </w:tcBorders>
          </w:tcPr>
          <w:p w14:paraId="665D7B07" w14:textId="77777777" w:rsidR="00D2720B" w:rsidRPr="00A9428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5AFC2" w14:textId="77777777" w:rsidR="00D2720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474C1" w14:textId="77777777" w:rsidR="00D2720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FCA56" w14:textId="77777777" w:rsidR="00D2720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1FDE3" w14:textId="77777777" w:rsidR="00D2720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5D398" w14:textId="77777777" w:rsidR="00D2720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337CB" w14:textId="77777777" w:rsidR="00D2720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0752F" w14:textId="77777777" w:rsidR="00D2720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C7173" w14:textId="77777777" w:rsidR="00D2720B" w:rsidRPr="00A9428B" w:rsidRDefault="00D2720B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D1D45D" w14:textId="601A8ACD" w:rsidR="006B14CC" w:rsidRDefault="006B14CC" w:rsidP="00CA5A0E"/>
    <w:p w14:paraId="754BB7FB" w14:textId="61274368" w:rsidR="002564F6" w:rsidRDefault="002564F6" w:rsidP="00CA5A0E"/>
    <w:p w14:paraId="3A51C858" w14:textId="63D912AE" w:rsidR="002564F6" w:rsidRDefault="002564F6" w:rsidP="00CA5A0E"/>
    <w:p w14:paraId="19AE7BC6" w14:textId="2F1673A1" w:rsidR="002564F6" w:rsidRDefault="002564F6" w:rsidP="00CA5A0E"/>
    <w:p w14:paraId="0B5EBB90" w14:textId="13F44280" w:rsidR="002564F6" w:rsidRDefault="002564F6" w:rsidP="00CA5A0E"/>
    <w:p w14:paraId="1CA7D310" w14:textId="2031AB27" w:rsidR="002564F6" w:rsidRDefault="002564F6" w:rsidP="00CA5A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810"/>
      </w:tblGrid>
      <w:tr w:rsidR="002564F6" w:rsidRPr="00A9428B" w14:paraId="6CDC2A1B" w14:textId="77777777" w:rsidTr="00A75640">
        <w:tc>
          <w:tcPr>
            <w:tcW w:w="9360" w:type="dxa"/>
            <w:gridSpan w:val="2"/>
          </w:tcPr>
          <w:p w14:paraId="433BEC11" w14:textId="6F018F25" w:rsidR="002564F6" w:rsidRPr="004D7EE5" w:rsidRDefault="002564F6" w:rsidP="00256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KREDIETUREBETALINGS </w:t>
            </w:r>
            <w:r w:rsidRPr="004D7EE5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Kredietaankope</w:t>
            </w:r>
            <w:proofErr w:type="spellEnd"/>
            <w:r w:rsidRPr="004D7EE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2564F6" w:rsidRPr="00A9428B" w14:paraId="0E909B52" w14:textId="77777777" w:rsidTr="00A75640">
        <w:tc>
          <w:tcPr>
            <w:tcW w:w="550" w:type="dxa"/>
          </w:tcPr>
          <w:p w14:paraId="55483728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4E78E25B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6" w:rsidRPr="00A9428B" w14:paraId="7F0C5A0D" w14:textId="77777777" w:rsidTr="00A75640">
        <w:tc>
          <w:tcPr>
            <w:tcW w:w="9360" w:type="dxa"/>
            <w:gridSpan w:val="2"/>
          </w:tcPr>
          <w:p w14:paraId="02973D03" w14:textId="61F409EB" w:rsidR="002564F6" w:rsidRPr="00A9428B" w:rsidRDefault="004F3B7D" w:rsidP="006D39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Voorraad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3906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krediet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aangekoop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word.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Kontantaankope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bloot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kontantbegroting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aankoop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aangeteken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Sommige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ondernemings</w:t>
            </w:r>
            <w:proofErr w:type="spellEnd"/>
            <w:r w:rsidR="006D3906">
              <w:rPr>
                <w:rFonts w:ascii="Arial" w:hAnsi="Arial" w:cs="Arial"/>
                <w:sz w:val="24"/>
                <w:szCs w:val="24"/>
              </w:rPr>
              <w:t>,</w:t>
            </w:r>
            <w:r w:rsidRPr="004F3B7D">
              <w:rPr>
                <w:rFonts w:ascii="Arial" w:hAnsi="Arial" w:cs="Arial"/>
                <w:sz w:val="24"/>
                <w:szCs w:val="24"/>
              </w:rPr>
              <w:t xml:space="preserve"> om die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uitvloei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goedere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krediet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koop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omdat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onmiddellik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het om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voorraad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. By die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bepaling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hoeveelheid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voorraad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gekoop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word, word die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koste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verkoops</w:t>
            </w:r>
            <w:r w:rsidR="006D3906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huidige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toekomstige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maande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Koste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gelyk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voorraadaankope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6D3906">
              <w:rPr>
                <w:rFonts w:ascii="Arial" w:hAnsi="Arial" w:cs="Arial"/>
                <w:sz w:val="24"/>
                <w:szCs w:val="24"/>
              </w:rPr>
              <w:t xml:space="preserve">‘n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vaste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basisvoorraad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B7D"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 w:rsidRPr="004F3B7D">
              <w:rPr>
                <w:rFonts w:ascii="Arial" w:hAnsi="Arial" w:cs="Arial"/>
                <w:sz w:val="24"/>
                <w:szCs w:val="24"/>
              </w:rPr>
              <w:t xml:space="preserve"> word.</w:t>
            </w:r>
          </w:p>
        </w:tc>
      </w:tr>
      <w:tr w:rsidR="002564F6" w:rsidRPr="00A9428B" w14:paraId="214845FD" w14:textId="77777777" w:rsidTr="00A75640">
        <w:tc>
          <w:tcPr>
            <w:tcW w:w="550" w:type="dxa"/>
          </w:tcPr>
          <w:p w14:paraId="17E7AD3F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DEE127E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6" w:rsidRPr="00A9428B" w14:paraId="7B7B2F98" w14:textId="77777777" w:rsidTr="00A75640">
        <w:tc>
          <w:tcPr>
            <w:tcW w:w="9360" w:type="dxa"/>
            <w:gridSpan w:val="2"/>
          </w:tcPr>
          <w:p w14:paraId="6CB1C90F" w14:textId="4F480105" w:rsidR="002564F6" w:rsidRPr="00A9428B" w:rsidRDefault="0025277C" w:rsidP="006D39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Ondernemings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hul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krediteure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3906">
              <w:rPr>
                <w:rFonts w:ascii="Arial" w:hAnsi="Arial" w:cs="Arial"/>
                <w:sz w:val="24"/>
                <w:szCs w:val="24"/>
              </w:rPr>
              <w:t>gepaste</w:t>
            </w:r>
            <w:proofErr w:type="spellEnd"/>
            <w:r w:rsidR="006D3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betalingsvoorwaardes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onderhandel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voorwaardes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gevolg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word om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betalings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krediteure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maak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. Die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aangebied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word in die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vorm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 xml:space="preserve"> van 'n </w:t>
            </w:r>
            <w:proofErr w:type="spellStart"/>
            <w:r w:rsidRPr="0025277C">
              <w:rPr>
                <w:rFonts w:ascii="Arial" w:hAnsi="Arial" w:cs="Arial"/>
                <w:sz w:val="24"/>
                <w:szCs w:val="24"/>
              </w:rPr>
              <w:t>krediteure-betalingskedule</w:t>
            </w:r>
            <w:proofErr w:type="spellEnd"/>
            <w:r w:rsidRPr="002527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564F6" w:rsidRPr="00A9428B" w14:paraId="34A8B58A" w14:textId="77777777" w:rsidTr="00A75640">
        <w:tc>
          <w:tcPr>
            <w:tcW w:w="550" w:type="dxa"/>
          </w:tcPr>
          <w:p w14:paraId="3FDDD0D5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3BA14389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6" w:rsidRPr="00A9428B" w14:paraId="5DB5B5D7" w14:textId="77777777" w:rsidTr="00A75640">
        <w:tc>
          <w:tcPr>
            <w:tcW w:w="9360" w:type="dxa"/>
            <w:gridSpan w:val="2"/>
          </w:tcPr>
          <w:p w14:paraId="47492FA5" w14:textId="227926F4" w:rsidR="002564F6" w:rsidRPr="00B93FF5" w:rsidRDefault="000027AE" w:rsidP="00A756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27AE">
              <w:rPr>
                <w:rFonts w:ascii="Arial" w:hAnsi="Arial" w:cs="Arial"/>
                <w:b/>
                <w:sz w:val="24"/>
                <w:szCs w:val="24"/>
              </w:rPr>
              <w:t>VOORBEELD:</w:t>
            </w:r>
          </w:p>
        </w:tc>
      </w:tr>
      <w:tr w:rsidR="002564F6" w:rsidRPr="00A9428B" w14:paraId="02C8B644" w14:textId="77777777" w:rsidTr="00A75640">
        <w:tc>
          <w:tcPr>
            <w:tcW w:w="550" w:type="dxa"/>
          </w:tcPr>
          <w:p w14:paraId="1F0DDE56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72174BED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6" w:rsidRPr="00A9428B" w14:paraId="013FA43C" w14:textId="77777777" w:rsidTr="00A75640">
        <w:tc>
          <w:tcPr>
            <w:tcW w:w="9360" w:type="dxa"/>
            <w:gridSpan w:val="2"/>
          </w:tcPr>
          <w:p w14:paraId="69050938" w14:textId="10783581" w:rsidR="002564F6" w:rsidRPr="006E2134" w:rsidRDefault="000027AE" w:rsidP="00A756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GEVRA:</w:t>
            </w:r>
          </w:p>
        </w:tc>
      </w:tr>
      <w:tr w:rsidR="002564F6" w:rsidRPr="00A9428B" w14:paraId="3B8BB4DF" w14:textId="77777777" w:rsidTr="00A75640">
        <w:tc>
          <w:tcPr>
            <w:tcW w:w="550" w:type="dxa"/>
          </w:tcPr>
          <w:p w14:paraId="018C31B8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7A5C21DA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6" w:rsidRPr="00A9428B" w14:paraId="0946C945" w14:textId="77777777" w:rsidTr="00A75640">
        <w:tc>
          <w:tcPr>
            <w:tcW w:w="9360" w:type="dxa"/>
            <w:gridSpan w:val="2"/>
          </w:tcPr>
          <w:p w14:paraId="79A6A64D" w14:textId="541D9940" w:rsidR="002564F6" w:rsidRPr="006E2134" w:rsidRDefault="000027AE" w:rsidP="006D39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7AE"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 w:rsidRPr="000027AE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027AE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0027AE">
              <w:rPr>
                <w:rFonts w:ascii="Arial" w:hAnsi="Arial" w:cs="Arial"/>
                <w:sz w:val="24"/>
                <w:szCs w:val="24"/>
              </w:rPr>
              <w:t xml:space="preserve"> om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</w:t>
            </w:r>
            <w:r w:rsidR="006D3906">
              <w:rPr>
                <w:rFonts w:ascii="Arial" w:hAnsi="Arial" w:cs="Arial"/>
                <w:sz w:val="24"/>
                <w:szCs w:val="24"/>
              </w:rPr>
              <w:t>diteure-betalingskedule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27AE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0027AE">
              <w:rPr>
                <w:rFonts w:ascii="Arial" w:hAnsi="Arial" w:cs="Arial"/>
                <w:sz w:val="24"/>
                <w:szCs w:val="24"/>
              </w:rPr>
              <w:t xml:space="preserve"> April </w:t>
            </w:r>
            <w:proofErr w:type="spellStart"/>
            <w:r w:rsidRPr="000027A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027AE">
              <w:rPr>
                <w:rFonts w:ascii="Arial" w:hAnsi="Arial" w:cs="Arial"/>
                <w:sz w:val="24"/>
                <w:szCs w:val="24"/>
              </w:rPr>
              <w:t xml:space="preserve"> Mei </w:t>
            </w:r>
            <w:proofErr w:type="spellStart"/>
            <w:r w:rsidRPr="000027AE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0027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27AE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0027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564F6" w:rsidRPr="00A9428B" w14:paraId="16374448" w14:textId="77777777" w:rsidTr="00A75640">
        <w:tc>
          <w:tcPr>
            <w:tcW w:w="550" w:type="dxa"/>
          </w:tcPr>
          <w:p w14:paraId="7BA401C1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5DE430F6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6" w:rsidRPr="00A9428B" w14:paraId="6B57F410" w14:textId="77777777" w:rsidTr="00A75640">
        <w:tc>
          <w:tcPr>
            <w:tcW w:w="9360" w:type="dxa"/>
            <w:gridSpan w:val="2"/>
          </w:tcPr>
          <w:p w14:paraId="61433BBF" w14:textId="01928858" w:rsidR="002564F6" w:rsidRPr="006E2134" w:rsidRDefault="002564F6" w:rsidP="000027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134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0027AE">
              <w:rPr>
                <w:rFonts w:ascii="Arial" w:hAnsi="Arial" w:cs="Arial"/>
                <w:b/>
                <w:sz w:val="24"/>
                <w:szCs w:val="24"/>
              </w:rPr>
              <w:t>LIGTING</w:t>
            </w:r>
            <w:r w:rsidRPr="006E21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564F6" w:rsidRPr="00A9428B" w14:paraId="453994C5" w14:textId="77777777" w:rsidTr="00A75640">
        <w:tc>
          <w:tcPr>
            <w:tcW w:w="550" w:type="dxa"/>
          </w:tcPr>
          <w:p w14:paraId="283AF64F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79080F22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6" w:rsidRPr="00A9428B" w14:paraId="26615B32" w14:textId="77777777" w:rsidTr="00A75640">
        <w:tc>
          <w:tcPr>
            <w:tcW w:w="9360" w:type="dxa"/>
            <w:gridSpan w:val="2"/>
          </w:tcPr>
          <w:tbl>
            <w:tblPr>
              <w:tblStyle w:val="TableGrid"/>
              <w:tblW w:w="0" w:type="auto"/>
              <w:tblInd w:w="36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1350"/>
              <w:gridCol w:w="1350"/>
            </w:tblGrid>
            <w:tr w:rsidR="002564F6" w14:paraId="0A157A6C" w14:textId="77777777" w:rsidTr="00A75640">
              <w:tc>
                <w:tcPr>
                  <w:tcW w:w="1412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D0D2880" w14:textId="1D1EDE4C" w:rsidR="002564F6" w:rsidRPr="005F3FBE" w:rsidRDefault="002564F6" w:rsidP="000027A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  <w:r w:rsidRPr="005F3FBE">
                    <w:rPr>
                      <w:rFonts w:ascii="Arial" w:hAnsi="Arial" w:cs="Arial"/>
                      <w:b/>
                      <w:bCs/>
                    </w:rPr>
                    <w:t>M</w:t>
                  </w:r>
                  <w:r w:rsidR="000027AE">
                    <w:rPr>
                      <w:rFonts w:ascii="Arial" w:hAnsi="Arial" w:cs="Arial"/>
                      <w:b/>
                      <w:bCs/>
                    </w:rPr>
                    <w:t>AAND</w:t>
                  </w:r>
                </w:p>
              </w:tc>
              <w:tc>
                <w:tcPr>
                  <w:tcW w:w="13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CD795AA" w14:textId="02FF817D" w:rsidR="002564F6" w:rsidRPr="005F3FBE" w:rsidRDefault="000027AE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WERKLIK</w:t>
                  </w:r>
                </w:p>
              </w:tc>
              <w:tc>
                <w:tcPr>
                  <w:tcW w:w="13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45954218" w14:textId="13FB2344" w:rsidR="002564F6" w:rsidRPr="005F3FBE" w:rsidRDefault="000027AE" w:rsidP="00A7564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BEGROOT</w:t>
                  </w:r>
                </w:p>
              </w:tc>
            </w:tr>
            <w:tr w:rsidR="002564F6" w14:paraId="0620DB74" w14:textId="77777777" w:rsidTr="00A75640">
              <w:tc>
                <w:tcPr>
                  <w:tcW w:w="1412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750643B1" w14:textId="69511868" w:rsidR="002564F6" w:rsidRPr="006E2134" w:rsidRDefault="002564F6" w:rsidP="00C6699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E2134">
                    <w:rPr>
                      <w:rFonts w:ascii="Arial" w:hAnsi="Arial" w:cs="Arial"/>
                      <w:sz w:val="24"/>
                      <w:szCs w:val="24"/>
                    </w:rPr>
                    <w:t>Februar</w:t>
                  </w:r>
                  <w:r w:rsidR="00C66990">
                    <w:rPr>
                      <w:rFonts w:ascii="Arial" w:hAnsi="Arial" w:cs="Arial"/>
                      <w:sz w:val="24"/>
                      <w:szCs w:val="24"/>
                    </w:rPr>
                    <w:t>ie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C5FE1ED" w14:textId="77777777" w:rsidR="002564F6" w:rsidRPr="006E2134" w:rsidRDefault="002564F6" w:rsidP="00A7564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2134">
                    <w:rPr>
                      <w:rFonts w:ascii="Arial" w:hAnsi="Arial" w:cs="Arial"/>
                      <w:sz w:val="24"/>
                      <w:szCs w:val="24"/>
                    </w:rPr>
                    <w:t>90 000</w:t>
                  </w:r>
                </w:p>
              </w:tc>
              <w:tc>
                <w:tcPr>
                  <w:tcW w:w="135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556B080E" w14:textId="77777777" w:rsidR="002564F6" w:rsidRPr="006E2134" w:rsidRDefault="002564F6" w:rsidP="00A7564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564F6" w14:paraId="13C248C6" w14:textId="77777777" w:rsidTr="00A75640">
              <w:tc>
                <w:tcPr>
                  <w:tcW w:w="1412" w:type="dxa"/>
                  <w:tcBorders>
                    <w:right w:val="single" w:sz="18" w:space="0" w:color="auto"/>
                  </w:tcBorders>
                </w:tcPr>
                <w:p w14:paraId="358FA6DD" w14:textId="77878603" w:rsidR="002564F6" w:rsidRPr="006E2134" w:rsidRDefault="002564F6" w:rsidP="00C6699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E2134">
                    <w:rPr>
                      <w:rFonts w:ascii="Arial" w:hAnsi="Arial" w:cs="Arial"/>
                      <w:sz w:val="24"/>
                      <w:szCs w:val="24"/>
                    </w:rPr>
                    <w:t>Ma</w:t>
                  </w:r>
                  <w:r w:rsidR="00C66990">
                    <w:rPr>
                      <w:rFonts w:ascii="Arial" w:hAnsi="Arial" w:cs="Arial"/>
                      <w:sz w:val="24"/>
                      <w:szCs w:val="24"/>
                    </w:rPr>
                    <w:t>art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3014F30" w14:textId="77777777" w:rsidR="002564F6" w:rsidRPr="006E2134" w:rsidRDefault="002564F6" w:rsidP="00A7564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2134">
                    <w:rPr>
                      <w:rFonts w:ascii="Arial" w:hAnsi="Arial" w:cs="Arial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1350" w:type="dxa"/>
                  <w:tcBorders>
                    <w:left w:val="single" w:sz="18" w:space="0" w:color="auto"/>
                  </w:tcBorders>
                </w:tcPr>
                <w:p w14:paraId="4447DBA6" w14:textId="77777777" w:rsidR="002564F6" w:rsidRPr="006E2134" w:rsidRDefault="002564F6" w:rsidP="00A7564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564F6" w14:paraId="7B5BB422" w14:textId="77777777" w:rsidTr="00A75640">
              <w:tc>
                <w:tcPr>
                  <w:tcW w:w="1412" w:type="dxa"/>
                  <w:tcBorders>
                    <w:right w:val="single" w:sz="18" w:space="0" w:color="auto"/>
                  </w:tcBorders>
                </w:tcPr>
                <w:p w14:paraId="1F6E82C3" w14:textId="77777777" w:rsidR="002564F6" w:rsidRPr="006E2134" w:rsidRDefault="002564F6" w:rsidP="00A7564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2134">
                    <w:rPr>
                      <w:rFonts w:ascii="Arial" w:hAnsi="Arial" w:cs="Arial"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D9B3A78" w14:textId="77777777" w:rsidR="002564F6" w:rsidRPr="006E2134" w:rsidRDefault="002564F6" w:rsidP="00A7564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18" w:space="0" w:color="auto"/>
                  </w:tcBorders>
                </w:tcPr>
                <w:p w14:paraId="771F004E" w14:textId="77777777" w:rsidR="002564F6" w:rsidRPr="006E2134" w:rsidRDefault="002564F6" w:rsidP="00A7564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2134">
                    <w:rPr>
                      <w:rFonts w:ascii="Arial" w:hAnsi="Arial" w:cs="Arial"/>
                      <w:sz w:val="24"/>
                      <w:szCs w:val="24"/>
                    </w:rPr>
                    <w:t>220 000</w:t>
                  </w:r>
                </w:p>
              </w:tc>
            </w:tr>
            <w:tr w:rsidR="002564F6" w14:paraId="30321151" w14:textId="77777777" w:rsidTr="00A75640">
              <w:tc>
                <w:tcPr>
                  <w:tcW w:w="1412" w:type="dxa"/>
                  <w:tcBorders>
                    <w:right w:val="single" w:sz="18" w:space="0" w:color="auto"/>
                  </w:tcBorders>
                </w:tcPr>
                <w:p w14:paraId="081A69AD" w14:textId="5E063772" w:rsidR="002564F6" w:rsidRPr="006E2134" w:rsidRDefault="002564F6" w:rsidP="00C6699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2134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="00C66990">
                    <w:rPr>
                      <w:rFonts w:ascii="Arial" w:hAnsi="Arial" w:cs="Arial"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854C5EB" w14:textId="77777777" w:rsidR="002564F6" w:rsidRPr="006E2134" w:rsidRDefault="002564F6" w:rsidP="00A7564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18" w:space="0" w:color="auto"/>
                  </w:tcBorders>
                </w:tcPr>
                <w:p w14:paraId="6739D1CA" w14:textId="77777777" w:rsidR="002564F6" w:rsidRPr="006E2134" w:rsidRDefault="002564F6" w:rsidP="00A7564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2134">
                    <w:rPr>
                      <w:rFonts w:ascii="Arial" w:hAnsi="Arial" w:cs="Arial"/>
                      <w:sz w:val="24"/>
                      <w:szCs w:val="24"/>
                    </w:rPr>
                    <w:t>190 000</w:t>
                  </w:r>
                </w:p>
              </w:tc>
            </w:tr>
          </w:tbl>
          <w:p w14:paraId="0BCF2F97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6" w:rsidRPr="00A9428B" w14:paraId="3F92E77D" w14:textId="77777777" w:rsidTr="00A75640">
        <w:tc>
          <w:tcPr>
            <w:tcW w:w="550" w:type="dxa"/>
          </w:tcPr>
          <w:p w14:paraId="7FF44E7F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5A746D53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6" w:rsidRPr="00A9428B" w14:paraId="1A9EE6BB" w14:textId="77777777" w:rsidTr="00A75640">
        <w:tc>
          <w:tcPr>
            <w:tcW w:w="550" w:type="dxa"/>
          </w:tcPr>
          <w:p w14:paraId="01C77431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5BC11DBE" w14:textId="79907BEF" w:rsidR="002564F6" w:rsidRPr="00A9428B" w:rsidRDefault="002564F6" w:rsidP="00A666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Not</w:t>
            </w:r>
            <w:r w:rsidR="00A666A7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A666A7" w:rsidRPr="00A666A7">
              <w:rPr>
                <w:rFonts w:ascii="Arial" w:hAnsi="Arial" w:cs="Arial"/>
                <w:sz w:val="24"/>
                <w:szCs w:val="24"/>
              </w:rPr>
              <w:t>Krediteure</w:t>
            </w:r>
            <w:proofErr w:type="spellEnd"/>
            <w:r w:rsidR="00A666A7" w:rsidRPr="00A666A7">
              <w:rPr>
                <w:rFonts w:ascii="Arial" w:hAnsi="Arial" w:cs="Arial"/>
                <w:sz w:val="24"/>
                <w:szCs w:val="24"/>
              </w:rPr>
              <w:t xml:space="preserve"> word 'n </w:t>
            </w:r>
            <w:proofErr w:type="spellStart"/>
            <w:r w:rsidR="00A666A7" w:rsidRPr="00A666A7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="00A666A7" w:rsidRPr="00A666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66A7" w:rsidRPr="00A666A7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A666A7" w:rsidRPr="00A666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66A7" w:rsidRPr="00A666A7">
              <w:rPr>
                <w:rFonts w:ascii="Arial" w:hAnsi="Arial" w:cs="Arial"/>
                <w:sz w:val="24"/>
                <w:szCs w:val="24"/>
              </w:rPr>
              <w:t>aankoop</w:t>
            </w:r>
            <w:proofErr w:type="spellEnd"/>
            <w:r w:rsidR="00A666A7" w:rsidRPr="00A666A7">
              <w:rPr>
                <w:rFonts w:ascii="Arial" w:hAnsi="Arial" w:cs="Arial"/>
                <w:sz w:val="24"/>
                <w:szCs w:val="24"/>
              </w:rPr>
              <w:t xml:space="preserve"> ten </w:t>
            </w:r>
            <w:proofErr w:type="spellStart"/>
            <w:r w:rsidR="00A666A7" w:rsidRPr="00A666A7">
              <w:rPr>
                <w:rFonts w:ascii="Arial" w:hAnsi="Arial" w:cs="Arial"/>
                <w:sz w:val="24"/>
                <w:szCs w:val="24"/>
              </w:rPr>
              <w:t>volle</w:t>
            </w:r>
            <w:proofErr w:type="spellEnd"/>
            <w:r w:rsidR="00A666A7" w:rsidRPr="00A666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66A7" w:rsidRPr="00A666A7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="00A666A7" w:rsidRPr="00A666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564F6" w:rsidRPr="00A9428B" w14:paraId="26DD98C1" w14:textId="77777777" w:rsidTr="00A75640">
        <w:tc>
          <w:tcPr>
            <w:tcW w:w="550" w:type="dxa"/>
          </w:tcPr>
          <w:p w14:paraId="5D066335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5918C8D6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6" w:rsidRPr="00A9428B" w14:paraId="2DE7F852" w14:textId="77777777" w:rsidTr="00A75640">
        <w:tc>
          <w:tcPr>
            <w:tcW w:w="9360" w:type="dxa"/>
            <w:gridSpan w:val="2"/>
          </w:tcPr>
          <w:p w14:paraId="1E39E3E1" w14:textId="707A95D0" w:rsidR="002564F6" w:rsidRPr="000967D0" w:rsidRDefault="00A666A7" w:rsidP="00A666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OPLOSSING</w:t>
            </w:r>
            <w:r w:rsidR="002564F6" w:rsidRPr="000967D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2564F6" w:rsidRPr="00A9428B" w14:paraId="38B50A7E" w14:textId="77777777" w:rsidTr="00A75640">
        <w:tc>
          <w:tcPr>
            <w:tcW w:w="550" w:type="dxa"/>
          </w:tcPr>
          <w:p w14:paraId="372E2381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0014CACF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6" w:rsidRPr="00A9428B" w14:paraId="4D61ECF6" w14:textId="77777777" w:rsidTr="00A75640">
        <w:tc>
          <w:tcPr>
            <w:tcW w:w="9360" w:type="dxa"/>
            <w:gridSpan w:val="2"/>
          </w:tcPr>
          <w:p w14:paraId="14604C75" w14:textId="50645033" w:rsidR="002564F6" w:rsidRPr="000967D0" w:rsidRDefault="00A666A7" w:rsidP="00A666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KREDITEURE-BETALINGS SKEDULE </w:t>
            </w:r>
          </w:p>
        </w:tc>
      </w:tr>
      <w:tr w:rsidR="002564F6" w:rsidRPr="00A9428B" w14:paraId="113B2A3F" w14:textId="77777777" w:rsidTr="00A75640">
        <w:tc>
          <w:tcPr>
            <w:tcW w:w="9360" w:type="dxa"/>
            <w:gridSpan w:val="2"/>
          </w:tcPr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4135"/>
              <w:gridCol w:w="2098"/>
              <w:gridCol w:w="1862"/>
            </w:tblGrid>
            <w:tr w:rsidR="002564F6" w14:paraId="6FE72EEF" w14:textId="77777777" w:rsidTr="00A75640">
              <w:tc>
                <w:tcPr>
                  <w:tcW w:w="4135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14:paraId="40CC65A5" w14:textId="77777777" w:rsidR="002564F6" w:rsidRPr="000967D0" w:rsidRDefault="002564F6" w:rsidP="00A7564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C644155" w14:textId="77777777" w:rsidR="002564F6" w:rsidRPr="000967D0" w:rsidRDefault="002564F6" w:rsidP="00A7564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967D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86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2D2B4447" w14:textId="230E4EEC" w:rsidR="002564F6" w:rsidRPr="000967D0" w:rsidRDefault="002564F6" w:rsidP="00A666A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967D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 w:rsidR="00A666A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EI</w:t>
                  </w:r>
                </w:p>
              </w:tc>
            </w:tr>
            <w:tr w:rsidR="002564F6" w14:paraId="243A8C75" w14:textId="77777777" w:rsidTr="00A75640">
              <w:tc>
                <w:tcPr>
                  <w:tcW w:w="4135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3006A2F" w14:textId="2D7021EE" w:rsidR="002564F6" w:rsidRPr="000967D0" w:rsidRDefault="00A666A7" w:rsidP="00A666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Betalings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krediteure</w:t>
                  </w:r>
                  <w:proofErr w:type="spellEnd"/>
                </w:p>
              </w:tc>
              <w:tc>
                <w:tcPr>
                  <w:tcW w:w="209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1F63B29" w14:textId="77777777" w:rsidR="002564F6" w:rsidRPr="000967D0" w:rsidRDefault="002564F6" w:rsidP="00A7564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67D0">
                    <w:rPr>
                      <w:rFonts w:ascii="Arial" w:hAnsi="Arial" w:cs="Arial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1862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2E483C35" w14:textId="77777777" w:rsidR="002564F6" w:rsidRPr="000967D0" w:rsidRDefault="002564F6" w:rsidP="00A7564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67D0">
                    <w:rPr>
                      <w:rFonts w:ascii="Arial" w:hAnsi="Arial" w:cs="Arial"/>
                      <w:sz w:val="24"/>
                      <w:szCs w:val="24"/>
                    </w:rPr>
                    <w:t>220 000</w:t>
                  </w:r>
                </w:p>
              </w:tc>
            </w:tr>
          </w:tbl>
          <w:p w14:paraId="752B17C0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6" w:rsidRPr="00A9428B" w14:paraId="7E6CC365" w14:textId="77777777" w:rsidTr="00A75640">
        <w:tc>
          <w:tcPr>
            <w:tcW w:w="550" w:type="dxa"/>
          </w:tcPr>
          <w:p w14:paraId="25D0725A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48BFBAC4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6" w:rsidRPr="00A9428B" w14:paraId="5A96D622" w14:textId="77777777" w:rsidTr="00A75640">
        <w:tc>
          <w:tcPr>
            <w:tcW w:w="550" w:type="dxa"/>
          </w:tcPr>
          <w:p w14:paraId="2D9103DC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F4DE6AA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6" w:rsidRPr="00A9428B" w14:paraId="1FDE3C91" w14:textId="77777777" w:rsidTr="00A75640">
        <w:tc>
          <w:tcPr>
            <w:tcW w:w="550" w:type="dxa"/>
          </w:tcPr>
          <w:p w14:paraId="67A1B00A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40EB59BB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6" w:rsidRPr="00A9428B" w14:paraId="2CF1888E" w14:textId="77777777" w:rsidTr="00A75640">
        <w:tc>
          <w:tcPr>
            <w:tcW w:w="550" w:type="dxa"/>
          </w:tcPr>
          <w:p w14:paraId="2BC65427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72972EF6" w14:textId="77777777" w:rsidR="002564F6" w:rsidRPr="00A9428B" w:rsidRDefault="002564F6" w:rsidP="00A75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7FC612" w14:textId="7DFAC4FF" w:rsidR="002564F6" w:rsidRDefault="002564F6" w:rsidP="00CA5A0E"/>
    <w:p w14:paraId="1864557D" w14:textId="7900EAA7" w:rsidR="00B47F0F" w:rsidRDefault="00B47F0F" w:rsidP="00CA5A0E"/>
    <w:p w14:paraId="3336FF21" w14:textId="3D9D0253" w:rsidR="00B47F0F" w:rsidRDefault="00B47F0F" w:rsidP="00CA5A0E"/>
    <w:p w14:paraId="4B6F0DF5" w14:textId="5DB4B700" w:rsidR="00B47F0F" w:rsidRDefault="00B47F0F" w:rsidP="00CA5A0E"/>
    <w:sectPr w:rsidR="00B47F0F" w:rsidSect="00FD59D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A8427" w14:textId="77777777" w:rsidR="003D4E64" w:rsidRDefault="003D4E64" w:rsidP="00FD59DA">
      <w:pPr>
        <w:spacing w:after="0" w:line="240" w:lineRule="auto"/>
      </w:pPr>
      <w:r>
        <w:separator/>
      </w:r>
    </w:p>
  </w:endnote>
  <w:endnote w:type="continuationSeparator" w:id="0">
    <w:p w14:paraId="50D0DD57" w14:textId="77777777" w:rsidR="003D4E64" w:rsidRDefault="003D4E64" w:rsidP="00F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3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4A191" w14:textId="7951D13F" w:rsidR="009C67E4" w:rsidRDefault="009C67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EF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5394747" w14:textId="77777777" w:rsidR="009C67E4" w:rsidRDefault="009C6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148C5" w14:textId="77777777" w:rsidR="003D4E64" w:rsidRDefault="003D4E64" w:rsidP="00FD59DA">
      <w:pPr>
        <w:spacing w:after="0" w:line="240" w:lineRule="auto"/>
      </w:pPr>
      <w:r>
        <w:separator/>
      </w:r>
    </w:p>
  </w:footnote>
  <w:footnote w:type="continuationSeparator" w:id="0">
    <w:p w14:paraId="0D5297A5" w14:textId="77777777" w:rsidR="003D4E64" w:rsidRDefault="003D4E64" w:rsidP="00FD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7DF5"/>
    <w:multiLevelType w:val="hybridMultilevel"/>
    <w:tmpl w:val="D87C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1A6"/>
    <w:multiLevelType w:val="hybridMultilevel"/>
    <w:tmpl w:val="6DA6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7CD0"/>
    <w:multiLevelType w:val="hybridMultilevel"/>
    <w:tmpl w:val="396C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963C4"/>
    <w:multiLevelType w:val="hybridMultilevel"/>
    <w:tmpl w:val="22B6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C32AA"/>
    <w:multiLevelType w:val="hybridMultilevel"/>
    <w:tmpl w:val="8AF8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26EA1"/>
    <w:multiLevelType w:val="hybridMultilevel"/>
    <w:tmpl w:val="DA3256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E2F67"/>
    <w:multiLevelType w:val="hybridMultilevel"/>
    <w:tmpl w:val="FE16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10AA4"/>
    <w:multiLevelType w:val="hybridMultilevel"/>
    <w:tmpl w:val="AC28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16CC"/>
    <w:multiLevelType w:val="hybridMultilevel"/>
    <w:tmpl w:val="66DC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75F23"/>
    <w:multiLevelType w:val="hybridMultilevel"/>
    <w:tmpl w:val="3A18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462B"/>
    <w:multiLevelType w:val="hybridMultilevel"/>
    <w:tmpl w:val="5674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31BF"/>
    <w:multiLevelType w:val="hybridMultilevel"/>
    <w:tmpl w:val="575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30D93"/>
    <w:multiLevelType w:val="hybridMultilevel"/>
    <w:tmpl w:val="F4CE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26C98"/>
    <w:multiLevelType w:val="hybridMultilevel"/>
    <w:tmpl w:val="BA10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D521F"/>
    <w:multiLevelType w:val="hybridMultilevel"/>
    <w:tmpl w:val="C67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F3C19"/>
    <w:multiLevelType w:val="hybridMultilevel"/>
    <w:tmpl w:val="BAF6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E4A94"/>
    <w:multiLevelType w:val="hybridMultilevel"/>
    <w:tmpl w:val="B0C4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F4613"/>
    <w:multiLevelType w:val="hybridMultilevel"/>
    <w:tmpl w:val="EFFC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44F46"/>
    <w:multiLevelType w:val="hybridMultilevel"/>
    <w:tmpl w:val="CDA0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9A5"/>
    <w:multiLevelType w:val="hybridMultilevel"/>
    <w:tmpl w:val="1F7E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57956"/>
    <w:multiLevelType w:val="hybridMultilevel"/>
    <w:tmpl w:val="68DA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A1B98"/>
    <w:multiLevelType w:val="hybridMultilevel"/>
    <w:tmpl w:val="BE56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C6678"/>
    <w:multiLevelType w:val="hybridMultilevel"/>
    <w:tmpl w:val="4BCE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168E4"/>
    <w:multiLevelType w:val="hybridMultilevel"/>
    <w:tmpl w:val="C41C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E116A"/>
    <w:multiLevelType w:val="hybridMultilevel"/>
    <w:tmpl w:val="773A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F43E8"/>
    <w:multiLevelType w:val="hybridMultilevel"/>
    <w:tmpl w:val="A8868C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A3F187C"/>
    <w:multiLevelType w:val="hybridMultilevel"/>
    <w:tmpl w:val="E792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9"/>
  </w:num>
  <w:num w:numId="5">
    <w:abstractNumId w:val="17"/>
  </w:num>
  <w:num w:numId="6">
    <w:abstractNumId w:val="16"/>
  </w:num>
  <w:num w:numId="7">
    <w:abstractNumId w:val="21"/>
  </w:num>
  <w:num w:numId="8">
    <w:abstractNumId w:val="24"/>
  </w:num>
  <w:num w:numId="9">
    <w:abstractNumId w:val="3"/>
  </w:num>
  <w:num w:numId="10">
    <w:abstractNumId w:val="4"/>
  </w:num>
  <w:num w:numId="11">
    <w:abstractNumId w:val="10"/>
  </w:num>
  <w:num w:numId="12">
    <w:abstractNumId w:val="20"/>
  </w:num>
  <w:num w:numId="13">
    <w:abstractNumId w:val="7"/>
  </w:num>
  <w:num w:numId="14">
    <w:abstractNumId w:val="8"/>
  </w:num>
  <w:num w:numId="15">
    <w:abstractNumId w:val="14"/>
  </w:num>
  <w:num w:numId="16">
    <w:abstractNumId w:val="15"/>
  </w:num>
  <w:num w:numId="17">
    <w:abstractNumId w:val="1"/>
  </w:num>
  <w:num w:numId="18">
    <w:abstractNumId w:val="11"/>
  </w:num>
  <w:num w:numId="19">
    <w:abstractNumId w:val="18"/>
  </w:num>
  <w:num w:numId="20">
    <w:abstractNumId w:val="6"/>
  </w:num>
  <w:num w:numId="21">
    <w:abstractNumId w:val="23"/>
  </w:num>
  <w:num w:numId="22">
    <w:abstractNumId w:val="25"/>
  </w:num>
  <w:num w:numId="23">
    <w:abstractNumId w:val="2"/>
  </w:num>
  <w:num w:numId="24">
    <w:abstractNumId w:val="12"/>
  </w:num>
  <w:num w:numId="25">
    <w:abstractNumId w:val="19"/>
  </w:num>
  <w:num w:numId="26">
    <w:abstractNumId w:val="5"/>
  </w:num>
  <w:num w:numId="2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E7"/>
    <w:rsid w:val="0000013A"/>
    <w:rsid w:val="000027AE"/>
    <w:rsid w:val="000034BC"/>
    <w:rsid w:val="000048D4"/>
    <w:rsid w:val="00005A01"/>
    <w:rsid w:val="0000629F"/>
    <w:rsid w:val="00006EC2"/>
    <w:rsid w:val="000074C9"/>
    <w:rsid w:val="0001235F"/>
    <w:rsid w:val="00016027"/>
    <w:rsid w:val="00017879"/>
    <w:rsid w:val="00022811"/>
    <w:rsid w:val="00023695"/>
    <w:rsid w:val="00025F90"/>
    <w:rsid w:val="00027E10"/>
    <w:rsid w:val="00034B08"/>
    <w:rsid w:val="000354E1"/>
    <w:rsid w:val="00043A6E"/>
    <w:rsid w:val="00050E81"/>
    <w:rsid w:val="000517C6"/>
    <w:rsid w:val="00057932"/>
    <w:rsid w:val="00064E3C"/>
    <w:rsid w:val="00066A15"/>
    <w:rsid w:val="00073571"/>
    <w:rsid w:val="00074848"/>
    <w:rsid w:val="00075265"/>
    <w:rsid w:val="00076EFC"/>
    <w:rsid w:val="00080E06"/>
    <w:rsid w:val="00082F44"/>
    <w:rsid w:val="000874EB"/>
    <w:rsid w:val="00091EBB"/>
    <w:rsid w:val="00091F66"/>
    <w:rsid w:val="0009417F"/>
    <w:rsid w:val="000955CA"/>
    <w:rsid w:val="00097A32"/>
    <w:rsid w:val="000A15CA"/>
    <w:rsid w:val="000A4E5F"/>
    <w:rsid w:val="000B07D0"/>
    <w:rsid w:val="000B1F61"/>
    <w:rsid w:val="000B338F"/>
    <w:rsid w:val="000B43F0"/>
    <w:rsid w:val="000B4F01"/>
    <w:rsid w:val="000C2787"/>
    <w:rsid w:val="000C3993"/>
    <w:rsid w:val="000C447F"/>
    <w:rsid w:val="000D098A"/>
    <w:rsid w:val="000D2235"/>
    <w:rsid w:val="000D5DFD"/>
    <w:rsid w:val="000E0EFF"/>
    <w:rsid w:val="000E149B"/>
    <w:rsid w:val="000E416F"/>
    <w:rsid w:val="000E4FD6"/>
    <w:rsid w:val="000E5854"/>
    <w:rsid w:val="000E6350"/>
    <w:rsid w:val="000E6D00"/>
    <w:rsid w:val="00101822"/>
    <w:rsid w:val="00106692"/>
    <w:rsid w:val="00112AA1"/>
    <w:rsid w:val="00121E22"/>
    <w:rsid w:val="00126D33"/>
    <w:rsid w:val="00132938"/>
    <w:rsid w:val="00135495"/>
    <w:rsid w:val="00136AB9"/>
    <w:rsid w:val="00136FAD"/>
    <w:rsid w:val="001461FB"/>
    <w:rsid w:val="001502DF"/>
    <w:rsid w:val="00150D93"/>
    <w:rsid w:val="00152007"/>
    <w:rsid w:val="00153CCA"/>
    <w:rsid w:val="00157C51"/>
    <w:rsid w:val="001602FF"/>
    <w:rsid w:val="00160F92"/>
    <w:rsid w:val="00163824"/>
    <w:rsid w:val="00163C8B"/>
    <w:rsid w:val="00164EF3"/>
    <w:rsid w:val="00166EBE"/>
    <w:rsid w:val="001677F0"/>
    <w:rsid w:val="0017074A"/>
    <w:rsid w:val="00170E92"/>
    <w:rsid w:val="00175014"/>
    <w:rsid w:val="00177BF3"/>
    <w:rsid w:val="00182304"/>
    <w:rsid w:val="001846E7"/>
    <w:rsid w:val="001903B2"/>
    <w:rsid w:val="001916E1"/>
    <w:rsid w:val="00191BA7"/>
    <w:rsid w:val="00192D67"/>
    <w:rsid w:val="00193E79"/>
    <w:rsid w:val="001A2881"/>
    <w:rsid w:val="001A296C"/>
    <w:rsid w:val="001A5E55"/>
    <w:rsid w:val="001B324F"/>
    <w:rsid w:val="001B3567"/>
    <w:rsid w:val="001C29F9"/>
    <w:rsid w:val="001C7B70"/>
    <w:rsid w:val="001D21B1"/>
    <w:rsid w:val="001D3DED"/>
    <w:rsid w:val="001D4536"/>
    <w:rsid w:val="001D4C0B"/>
    <w:rsid w:val="001D6384"/>
    <w:rsid w:val="001D7129"/>
    <w:rsid w:val="001E4610"/>
    <w:rsid w:val="001E5E2C"/>
    <w:rsid w:val="001E64C2"/>
    <w:rsid w:val="001F40F7"/>
    <w:rsid w:val="001F518C"/>
    <w:rsid w:val="001F5DBE"/>
    <w:rsid w:val="001F74BD"/>
    <w:rsid w:val="002017EE"/>
    <w:rsid w:val="002029A2"/>
    <w:rsid w:val="00205D48"/>
    <w:rsid w:val="00206635"/>
    <w:rsid w:val="00206657"/>
    <w:rsid w:val="00207C48"/>
    <w:rsid w:val="00207D90"/>
    <w:rsid w:val="002122B0"/>
    <w:rsid w:val="00212DAD"/>
    <w:rsid w:val="00214A7D"/>
    <w:rsid w:val="002205E6"/>
    <w:rsid w:val="002240EB"/>
    <w:rsid w:val="0023326D"/>
    <w:rsid w:val="002379C7"/>
    <w:rsid w:val="00241880"/>
    <w:rsid w:val="00243F43"/>
    <w:rsid w:val="002470DF"/>
    <w:rsid w:val="0025269F"/>
    <w:rsid w:val="0025277C"/>
    <w:rsid w:val="002564F6"/>
    <w:rsid w:val="00263CA5"/>
    <w:rsid w:val="00281E0C"/>
    <w:rsid w:val="00283F1C"/>
    <w:rsid w:val="00287B44"/>
    <w:rsid w:val="0029252B"/>
    <w:rsid w:val="002A11E7"/>
    <w:rsid w:val="002A3B01"/>
    <w:rsid w:val="002B0AFB"/>
    <w:rsid w:val="002B3536"/>
    <w:rsid w:val="002B76E5"/>
    <w:rsid w:val="002C0AC7"/>
    <w:rsid w:val="002C0CE2"/>
    <w:rsid w:val="002C2118"/>
    <w:rsid w:val="002C340A"/>
    <w:rsid w:val="002C546E"/>
    <w:rsid w:val="002C6AA1"/>
    <w:rsid w:val="002C70AE"/>
    <w:rsid w:val="002C711D"/>
    <w:rsid w:val="002C7ECE"/>
    <w:rsid w:val="002D39DE"/>
    <w:rsid w:val="002D6FA9"/>
    <w:rsid w:val="002E1E65"/>
    <w:rsid w:val="002E494C"/>
    <w:rsid w:val="0030114B"/>
    <w:rsid w:val="003027B4"/>
    <w:rsid w:val="003068CD"/>
    <w:rsid w:val="00315D1B"/>
    <w:rsid w:val="003207DB"/>
    <w:rsid w:val="003226AC"/>
    <w:rsid w:val="0032533F"/>
    <w:rsid w:val="00326B3E"/>
    <w:rsid w:val="00330103"/>
    <w:rsid w:val="003361EF"/>
    <w:rsid w:val="003404E3"/>
    <w:rsid w:val="00341232"/>
    <w:rsid w:val="00351C95"/>
    <w:rsid w:val="00353799"/>
    <w:rsid w:val="00357EB3"/>
    <w:rsid w:val="003630F7"/>
    <w:rsid w:val="00366A67"/>
    <w:rsid w:val="003674E5"/>
    <w:rsid w:val="00373F21"/>
    <w:rsid w:val="00381781"/>
    <w:rsid w:val="0038411D"/>
    <w:rsid w:val="00386E37"/>
    <w:rsid w:val="00387261"/>
    <w:rsid w:val="0038781F"/>
    <w:rsid w:val="0039021F"/>
    <w:rsid w:val="003926C0"/>
    <w:rsid w:val="00395B8A"/>
    <w:rsid w:val="00396A51"/>
    <w:rsid w:val="003A2098"/>
    <w:rsid w:val="003A3DFF"/>
    <w:rsid w:val="003A4E5C"/>
    <w:rsid w:val="003B1E05"/>
    <w:rsid w:val="003B427B"/>
    <w:rsid w:val="003B54ED"/>
    <w:rsid w:val="003C14FD"/>
    <w:rsid w:val="003C5BE3"/>
    <w:rsid w:val="003C607A"/>
    <w:rsid w:val="003D0613"/>
    <w:rsid w:val="003D2846"/>
    <w:rsid w:val="003D4521"/>
    <w:rsid w:val="003D4E64"/>
    <w:rsid w:val="003D561D"/>
    <w:rsid w:val="003F05D5"/>
    <w:rsid w:val="003F0C21"/>
    <w:rsid w:val="003F1A26"/>
    <w:rsid w:val="003F1A9C"/>
    <w:rsid w:val="00413C98"/>
    <w:rsid w:val="004170F6"/>
    <w:rsid w:val="00423C26"/>
    <w:rsid w:val="00426D80"/>
    <w:rsid w:val="00426E79"/>
    <w:rsid w:val="0042792E"/>
    <w:rsid w:val="00427EAC"/>
    <w:rsid w:val="0043232B"/>
    <w:rsid w:val="00432DBB"/>
    <w:rsid w:val="004331E0"/>
    <w:rsid w:val="00436A79"/>
    <w:rsid w:val="0043744E"/>
    <w:rsid w:val="00444559"/>
    <w:rsid w:val="0044495E"/>
    <w:rsid w:val="00447383"/>
    <w:rsid w:val="00447547"/>
    <w:rsid w:val="00447593"/>
    <w:rsid w:val="004518C1"/>
    <w:rsid w:val="00451CDF"/>
    <w:rsid w:val="00471EED"/>
    <w:rsid w:val="00482E6E"/>
    <w:rsid w:val="004B126B"/>
    <w:rsid w:val="004B3618"/>
    <w:rsid w:val="004B3703"/>
    <w:rsid w:val="004B7377"/>
    <w:rsid w:val="004C2602"/>
    <w:rsid w:val="004C413B"/>
    <w:rsid w:val="004D1464"/>
    <w:rsid w:val="004D68AF"/>
    <w:rsid w:val="004D68DF"/>
    <w:rsid w:val="004E0866"/>
    <w:rsid w:val="004E0AF4"/>
    <w:rsid w:val="004F209C"/>
    <w:rsid w:val="004F247B"/>
    <w:rsid w:val="004F3B7D"/>
    <w:rsid w:val="004F5871"/>
    <w:rsid w:val="004F5D4B"/>
    <w:rsid w:val="005014EC"/>
    <w:rsid w:val="0050227E"/>
    <w:rsid w:val="00505484"/>
    <w:rsid w:val="00511769"/>
    <w:rsid w:val="0052085A"/>
    <w:rsid w:val="00522289"/>
    <w:rsid w:val="00524B5A"/>
    <w:rsid w:val="005262C9"/>
    <w:rsid w:val="00537325"/>
    <w:rsid w:val="00546BBA"/>
    <w:rsid w:val="0055056B"/>
    <w:rsid w:val="00551210"/>
    <w:rsid w:val="005516A3"/>
    <w:rsid w:val="00552DBA"/>
    <w:rsid w:val="00553213"/>
    <w:rsid w:val="005556E3"/>
    <w:rsid w:val="0055650C"/>
    <w:rsid w:val="00557DD9"/>
    <w:rsid w:val="00560594"/>
    <w:rsid w:val="00564430"/>
    <w:rsid w:val="005654FB"/>
    <w:rsid w:val="0056619B"/>
    <w:rsid w:val="00572184"/>
    <w:rsid w:val="0057325C"/>
    <w:rsid w:val="00576E94"/>
    <w:rsid w:val="005915B4"/>
    <w:rsid w:val="00593383"/>
    <w:rsid w:val="005A40C4"/>
    <w:rsid w:val="005A4B0C"/>
    <w:rsid w:val="005B053C"/>
    <w:rsid w:val="005B2E92"/>
    <w:rsid w:val="005B48D3"/>
    <w:rsid w:val="005B66F5"/>
    <w:rsid w:val="005C0921"/>
    <w:rsid w:val="005C0B63"/>
    <w:rsid w:val="005C1B64"/>
    <w:rsid w:val="005C40CA"/>
    <w:rsid w:val="005D0C29"/>
    <w:rsid w:val="005D25A1"/>
    <w:rsid w:val="005D78DC"/>
    <w:rsid w:val="005E324D"/>
    <w:rsid w:val="005E33FB"/>
    <w:rsid w:val="005E4CF2"/>
    <w:rsid w:val="005F0AFA"/>
    <w:rsid w:val="005F5127"/>
    <w:rsid w:val="006001F4"/>
    <w:rsid w:val="0060087E"/>
    <w:rsid w:val="00603182"/>
    <w:rsid w:val="00604778"/>
    <w:rsid w:val="00605A92"/>
    <w:rsid w:val="00615010"/>
    <w:rsid w:val="0061730F"/>
    <w:rsid w:val="0062015F"/>
    <w:rsid w:val="00626CE6"/>
    <w:rsid w:val="0063572B"/>
    <w:rsid w:val="00640B15"/>
    <w:rsid w:val="0064105F"/>
    <w:rsid w:val="00650D53"/>
    <w:rsid w:val="00651048"/>
    <w:rsid w:val="0065670C"/>
    <w:rsid w:val="006625D7"/>
    <w:rsid w:val="00670D29"/>
    <w:rsid w:val="00672D4E"/>
    <w:rsid w:val="00673A6D"/>
    <w:rsid w:val="006748AF"/>
    <w:rsid w:val="00674B7A"/>
    <w:rsid w:val="00677DAB"/>
    <w:rsid w:val="00682713"/>
    <w:rsid w:val="00682F1C"/>
    <w:rsid w:val="00683C06"/>
    <w:rsid w:val="00684C22"/>
    <w:rsid w:val="0069201B"/>
    <w:rsid w:val="00694DCA"/>
    <w:rsid w:val="00694E29"/>
    <w:rsid w:val="006A059C"/>
    <w:rsid w:val="006A20CF"/>
    <w:rsid w:val="006A3879"/>
    <w:rsid w:val="006A4390"/>
    <w:rsid w:val="006A4DBD"/>
    <w:rsid w:val="006A65BE"/>
    <w:rsid w:val="006B14CC"/>
    <w:rsid w:val="006B2370"/>
    <w:rsid w:val="006C0CEB"/>
    <w:rsid w:val="006C58C7"/>
    <w:rsid w:val="006C603C"/>
    <w:rsid w:val="006C6A7E"/>
    <w:rsid w:val="006D03F5"/>
    <w:rsid w:val="006D2F48"/>
    <w:rsid w:val="006D3906"/>
    <w:rsid w:val="006D6BE0"/>
    <w:rsid w:val="006E0FD2"/>
    <w:rsid w:val="006E202E"/>
    <w:rsid w:val="006E4996"/>
    <w:rsid w:val="006F451C"/>
    <w:rsid w:val="007030B0"/>
    <w:rsid w:val="00711D5D"/>
    <w:rsid w:val="00711F8E"/>
    <w:rsid w:val="007148B3"/>
    <w:rsid w:val="00715A04"/>
    <w:rsid w:val="007163DB"/>
    <w:rsid w:val="00721743"/>
    <w:rsid w:val="00721B59"/>
    <w:rsid w:val="007225C2"/>
    <w:rsid w:val="0072566D"/>
    <w:rsid w:val="007269D4"/>
    <w:rsid w:val="00727637"/>
    <w:rsid w:val="0073035B"/>
    <w:rsid w:val="00734AA5"/>
    <w:rsid w:val="00742A4A"/>
    <w:rsid w:val="0074460F"/>
    <w:rsid w:val="00751E0D"/>
    <w:rsid w:val="007571CA"/>
    <w:rsid w:val="007574CB"/>
    <w:rsid w:val="007600F2"/>
    <w:rsid w:val="0076147D"/>
    <w:rsid w:val="00764004"/>
    <w:rsid w:val="00770006"/>
    <w:rsid w:val="007719D2"/>
    <w:rsid w:val="00773DAA"/>
    <w:rsid w:val="007753FE"/>
    <w:rsid w:val="00775B7E"/>
    <w:rsid w:val="00775C9F"/>
    <w:rsid w:val="0077604F"/>
    <w:rsid w:val="00776A90"/>
    <w:rsid w:val="00776D8B"/>
    <w:rsid w:val="0078184C"/>
    <w:rsid w:val="007874A7"/>
    <w:rsid w:val="0079492B"/>
    <w:rsid w:val="00796ABE"/>
    <w:rsid w:val="00797D9E"/>
    <w:rsid w:val="007A160E"/>
    <w:rsid w:val="007A2883"/>
    <w:rsid w:val="007A58CD"/>
    <w:rsid w:val="007B0208"/>
    <w:rsid w:val="007B0C06"/>
    <w:rsid w:val="007C0180"/>
    <w:rsid w:val="007C0D64"/>
    <w:rsid w:val="007C322A"/>
    <w:rsid w:val="007C417F"/>
    <w:rsid w:val="007D61AF"/>
    <w:rsid w:val="007D6D8E"/>
    <w:rsid w:val="007D6DD1"/>
    <w:rsid w:val="007E1DC2"/>
    <w:rsid w:val="007E5640"/>
    <w:rsid w:val="007F379B"/>
    <w:rsid w:val="008005A9"/>
    <w:rsid w:val="00801BBC"/>
    <w:rsid w:val="008063F3"/>
    <w:rsid w:val="008079FF"/>
    <w:rsid w:val="0081069D"/>
    <w:rsid w:val="00813030"/>
    <w:rsid w:val="00815718"/>
    <w:rsid w:val="008233A3"/>
    <w:rsid w:val="00823862"/>
    <w:rsid w:val="0082521C"/>
    <w:rsid w:val="008254DF"/>
    <w:rsid w:val="00827FD9"/>
    <w:rsid w:val="0084106B"/>
    <w:rsid w:val="00841ABC"/>
    <w:rsid w:val="00844F6E"/>
    <w:rsid w:val="00846722"/>
    <w:rsid w:val="008511D7"/>
    <w:rsid w:val="00852152"/>
    <w:rsid w:val="00852A99"/>
    <w:rsid w:val="00855791"/>
    <w:rsid w:val="00855A62"/>
    <w:rsid w:val="00856046"/>
    <w:rsid w:val="00856A3E"/>
    <w:rsid w:val="0086027E"/>
    <w:rsid w:val="00861A5F"/>
    <w:rsid w:val="008620A3"/>
    <w:rsid w:val="008669FE"/>
    <w:rsid w:val="00870CDA"/>
    <w:rsid w:val="00872D80"/>
    <w:rsid w:val="00886281"/>
    <w:rsid w:val="0088762F"/>
    <w:rsid w:val="0089490C"/>
    <w:rsid w:val="008A14FF"/>
    <w:rsid w:val="008B2539"/>
    <w:rsid w:val="008B6BB5"/>
    <w:rsid w:val="008C0252"/>
    <w:rsid w:val="008C131D"/>
    <w:rsid w:val="008C1A2F"/>
    <w:rsid w:val="008C2D9D"/>
    <w:rsid w:val="008C5026"/>
    <w:rsid w:val="008C5BD5"/>
    <w:rsid w:val="008C5E7B"/>
    <w:rsid w:val="008C5FC7"/>
    <w:rsid w:val="008C620F"/>
    <w:rsid w:val="008D2F66"/>
    <w:rsid w:val="008D3A2E"/>
    <w:rsid w:val="008D42F4"/>
    <w:rsid w:val="008D68F5"/>
    <w:rsid w:val="008D6C76"/>
    <w:rsid w:val="008E41ED"/>
    <w:rsid w:val="008F29F5"/>
    <w:rsid w:val="008F2B40"/>
    <w:rsid w:val="008F44F5"/>
    <w:rsid w:val="008F4A15"/>
    <w:rsid w:val="00900C8B"/>
    <w:rsid w:val="009041D3"/>
    <w:rsid w:val="00910D29"/>
    <w:rsid w:val="009123D0"/>
    <w:rsid w:val="00914FB6"/>
    <w:rsid w:val="00915222"/>
    <w:rsid w:val="009215BB"/>
    <w:rsid w:val="00923CE4"/>
    <w:rsid w:val="00925BC1"/>
    <w:rsid w:val="00927254"/>
    <w:rsid w:val="00931EB0"/>
    <w:rsid w:val="00932EE1"/>
    <w:rsid w:val="00940E62"/>
    <w:rsid w:val="00941A6D"/>
    <w:rsid w:val="00946E43"/>
    <w:rsid w:val="00953E01"/>
    <w:rsid w:val="009621A1"/>
    <w:rsid w:val="00962C90"/>
    <w:rsid w:val="00964643"/>
    <w:rsid w:val="00965EC8"/>
    <w:rsid w:val="0097237E"/>
    <w:rsid w:val="00972E2D"/>
    <w:rsid w:val="00974F58"/>
    <w:rsid w:val="009815EF"/>
    <w:rsid w:val="00982E11"/>
    <w:rsid w:val="009835AD"/>
    <w:rsid w:val="0098692A"/>
    <w:rsid w:val="00987417"/>
    <w:rsid w:val="00992E15"/>
    <w:rsid w:val="00993D15"/>
    <w:rsid w:val="00994BD4"/>
    <w:rsid w:val="009A7798"/>
    <w:rsid w:val="009A7D7D"/>
    <w:rsid w:val="009B0DEF"/>
    <w:rsid w:val="009B1CF8"/>
    <w:rsid w:val="009B5C50"/>
    <w:rsid w:val="009C076E"/>
    <w:rsid w:val="009C2E55"/>
    <w:rsid w:val="009C30FB"/>
    <w:rsid w:val="009C5CA7"/>
    <w:rsid w:val="009C67E4"/>
    <w:rsid w:val="009C6CFC"/>
    <w:rsid w:val="009D1CA5"/>
    <w:rsid w:val="009D58B0"/>
    <w:rsid w:val="009E0202"/>
    <w:rsid w:val="009E165A"/>
    <w:rsid w:val="009E4EA3"/>
    <w:rsid w:val="009E6436"/>
    <w:rsid w:val="009F2C8A"/>
    <w:rsid w:val="009F3F0F"/>
    <w:rsid w:val="009F43CA"/>
    <w:rsid w:val="009F59B6"/>
    <w:rsid w:val="00A01D69"/>
    <w:rsid w:val="00A06452"/>
    <w:rsid w:val="00A10C93"/>
    <w:rsid w:val="00A123E2"/>
    <w:rsid w:val="00A22C14"/>
    <w:rsid w:val="00A31E6E"/>
    <w:rsid w:val="00A403DB"/>
    <w:rsid w:val="00A42D93"/>
    <w:rsid w:val="00A515C9"/>
    <w:rsid w:val="00A521FF"/>
    <w:rsid w:val="00A54264"/>
    <w:rsid w:val="00A56C1F"/>
    <w:rsid w:val="00A61009"/>
    <w:rsid w:val="00A61B5F"/>
    <w:rsid w:val="00A61CDC"/>
    <w:rsid w:val="00A666A7"/>
    <w:rsid w:val="00A67CC4"/>
    <w:rsid w:val="00A75640"/>
    <w:rsid w:val="00A77D34"/>
    <w:rsid w:val="00A77ED5"/>
    <w:rsid w:val="00A80F7B"/>
    <w:rsid w:val="00A859CE"/>
    <w:rsid w:val="00A90CCD"/>
    <w:rsid w:val="00A9428B"/>
    <w:rsid w:val="00A963F0"/>
    <w:rsid w:val="00AA1467"/>
    <w:rsid w:val="00AA1571"/>
    <w:rsid w:val="00AA485C"/>
    <w:rsid w:val="00AA55C9"/>
    <w:rsid w:val="00AB67B4"/>
    <w:rsid w:val="00AB7F4F"/>
    <w:rsid w:val="00AC43BA"/>
    <w:rsid w:val="00AC6B2A"/>
    <w:rsid w:val="00AC79F8"/>
    <w:rsid w:val="00AD597D"/>
    <w:rsid w:val="00AE3E16"/>
    <w:rsid w:val="00AE6834"/>
    <w:rsid w:val="00AF1640"/>
    <w:rsid w:val="00AF2143"/>
    <w:rsid w:val="00AF3AF1"/>
    <w:rsid w:val="00AF42A8"/>
    <w:rsid w:val="00AF5C60"/>
    <w:rsid w:val="00B0158A"/>
    <w:rsid w:val="00B04F74"/>
    <w:rsid w:val="00B1490A"/>
    <w:rsid w:val="00B15F26"/>
    <w:rsid w:val="00B16B9E"/>
    <w:rsid w:val="00B1790F"/>
    <w:rsid w:val="00B24C1A"/>
    <w:rsid w:val="00B25C69"/>
    <w:rsid w:val="00B325A2"/>
    <w:rsid w:val="00B32A81"/>
    <w:rsid w:val="00B42B4C"/>
    <w:rsid w:val="00B45736"/>
    <w:rsid w:val="00B45893"/>
    <w:rsid w:val="00B47F0F"/>
    <w:rsid w:val="00B51319"/>
    <w:rsid w:val="00B525B4"/>
    <w:rsid w:val="00B52D29"/>
    <w:rsid w:val="00B53A0B"/>
    <w:rsid w:val="00B6125A"/>
    <w:rsid w:val="00B661F1"/>
    <w:rsid w:val="00B81585"/>
    <w:rsid w:val="00B82E98"/>
    <w:rsid w:val="00B859DC"/>
    <w:rsid w:val="00B8666E"/>
    <w:rsid w:val="00B90582"/>
    <w:rsid w:val="00B9176B"/>
    <w:rsid w:val="00B9262A"/>
    <w:rsid w:val="00B93C70"/>
    <w:rsid w:val="00B97910"/>
    <w:rsid w:val="00BA0456"/>
    <w:rsid w:val="00BA499D"/>
    <w:rsid w:val="00BA7460"/>
    <w:rsid w:val="00BB2F86"/>
    <w:rsid w:val="00BB4E11"/>
    <w:rsid w:val="00BB4FF2"/>
    <w:rsid w:val="00BB6540"/>
    <w:rsid w:val="00BC34E6"/>
    <w:rsid w:val="00BC3990"/>
    <w:rsid w:val="00BD1077"/>
    <w:rsid w:val="00BD2B37"/>
    <w:rsid w:val="00BD3B67"/>
    <w:rsid w:val="00BD4B32"/>
    <w:rsid w:val="00BD65D2"/>
    <w:rsid w:val="00BD6981"/>
    <w:rsid w:val="00BE0F70"/>
    <w:rsid w:val="00BE5BDD"/>
    <w:rsid w:val="00BF2B36"/>
    <w:rsid w:val="00BF47E4"/>
    <w:rsid w:val="00C001A7"/>
    <w:rsid w:val="00C0113A"/>
    <w:rsid w:val="00C04E21"/>
    <w:rsid w:val="00C066E0"/>
    <w:rsid w:val="00C06919"/>
    <w:rsid w:val="00C13C4F"/>
    <w:rsid w:val="00C144A2"/>
    <w:rsid w:val="00C17688"/>
    <w:rsid w:val="00C20B19"/>
    <w:rsid w:val="00C21C47"/>
    <w:rsid w:val="00C255AA"/>
    <w:rsid w:val="00C25BE6"/>
    <w:rsid w:val="00C30468"/>
    <w:rsid w:val="00C34879"/>
    <w:rsid w:val="00C3576F"/>
    <w:rsid w:val="00C3665F"/>
    <w:rsid w:val="00C4593E"/>
    <w:rsid w:val="00C46607"/>
    <w:rsid w:val="00C519E5"/>
    <w:rsid w:val="00C55352"/>
    <w:rsid w:val="00C66502"/>
    <w:rsid w:val="00C66990"/>
    <w:rsid w:val="00C66CA8"/>
    <w:rsid w:val="00C75D03"/>
    <w:rsid w:val="00C76E92"/>
    <w:rsid w:val="00C83A84"/>
    <w:rsid w:val="00C8423A"/>
    <w:rsid w:val="00C8710A"/>
    <w:rsid w:val="00C90235"/>
    <w:rsid w:val="00C90260"/>
    <w:rsid w:val="00CA0459"/>
    <w:rsid w:val="00CA3687"/>
    <w:rsid w:val="00CA579D"/>
    <w:rsid w:val="00CA5A0E"/>
    <w:rsid w:val="00CB317A"/>
    <w:rsid w:val="00CB7116"/>
    <w:rsid w:val="00CB72BF"/>
    <w:rsid w:val="00CB7B37"/>
    <w:rsid w:val="00CB7C9D"/>
    <w:rsid w:val="00CC49F4"/>
    <w:rsid w:val="00CC5391"/>
    <w:rsid w:val="00CC6E8A"/>
    <w:rsid w:val="00CC7616"/>
    <w:rsid w:val="00CD2320"/>
    <w:rsid w:val="00CD4597"/>
    <w:rsid w:val="00CD4CDE"/>
    <w:rsid w:val="00CD6BE2"/>
    <w:rsid w:val="00CD706F"/>
    <w:rsid w:val="00CE0708"/>
    <w:rsid w:val="00CE536C"/>
    <w:rsid w:val="00CE6A2A"/>
    <w:rsid w:val="00CF20DD"/>
    <w:rsid w:val="00CF57C9"/>
    <w:rsid w:val="00CF6661"/>
    <w:rsid w:val="00CF6A9E"/>
    <w:rsid w:val="00CF71F4"/>
    <w:rsid w:val="00D006C9"/>
    <w:rsid w:val="00D03C1D"/>
    <w:rsid w:val="00D047D5"/>
    <w:rsid w:val="00D15449"/>
    <w:rsid w:val="00D22BBF"/>
    <w:rsid w:val="00D240A6"/>
    <w:rsid w:val="00D24624"/>
    <w:rsid w:val="00D2720B"/>
    <w:rsid w:val="00D41831"/>
    <w:rsid w:val="00D42A9B"/>
    <w:rsid w:val="00D46548"/>
    <w:rsid w:val="00D542BB"/>
    <w:rsid w:val="00D6074F"/>
    <w:rsid w:val="00D62DCD"/>
    <w:rsid w:val="00D66956"/>
    <w:rsid w:val="00D677D3"/>
    <w:rsid w:val="00D76C02"/>
    <w:rsid w:val="00D77679"/>
    <w:rsid w:val="00D814CF"/>
    <w:rsid w:val="00D859AC"/>
    <w:rsid w:val="00D874F4"/>
    <w:rsid w:val="00DA0858"/>
    <w:rsid w:val="00DA180E"/>
    <w:rsid w:val="00DB0B03"/>
    <w:rsid w:val="00DB303C"/>
    <w:rsid w:val="00DB518D"/>
    <w:rsid w:val="00DB5E03"/>
    <w:rsid w:val="00DC537D"/>
    <w:rsid w:val="00DC66F0"/>
    <w:rsid w:val="00DD1338"/>
    <w:rsid w:val="00DD1CFD"/>
    <w:rsid w:val="00DD632B"/>
    <w:rsid w:val="00DE06E8"/>
    <w:rsid w:val="00DF08D7"/>
    <w:rsid w:val="00DF63AE"/>
    <w:rsid w:val="00E070CE"/>
    <w:rsid w:val="00E11A5F"/>
    <w:rsid w:val="00E149B9"/>
    <w:rsid w:val="00E165F3"/>
    <w:rsid w:val="00E1718A"/>
    <w:rsid w:val="00E205CF"/>
    <w:rsid w:val="00E2653C"/>
    <w:rsid w:val="00E328EE"/>
    <w:rsid w:val="00E32EEC"/>
    <w:rsid w:val="00E337EE"/>
    <w:rsid w:val="00E33EB9"/>
    <w:rsid w:val="00E362EB"/>
    <w:rsid w:val="00E37F56"/>
    <w:rsid w:val="00E5042B"/>
    <w:rsid w:val="00E50ADF"/>
    <w:rsid w:val="00E70BE7"/>
    <w:rsid w:val="00E72D22"/>
    <w:rsid w:val="00E826E9"/>
    <w:rsid w:val="00E83298"/>
    <w:rsid w:val="00E8509A"/>
    <w:rsid w:val="00E85826"/>
    <w:rsid w:val="00E87837"/>
    <w:rsid w:val="00E94A62"/>
    <w:rsid w:val="00EA4173"/>
    <w:rsid w:val="00EB02A5"/>
    <w:rsid w:val="00EB3269"/>
    <w:rsid w:val="00EB37B3"/>
    <w:rsid w:val="00EB4BBB"/>
    <w:rsid w:val="00EB6597"/>
    <w:rsid w:val="00EB6899"/>
    <w:rsid w:val="00EB6938"/>
    <w:rsid w:val="00EB72EC"/>
    <w:rsid w:val="00EC3444"/>
    <w:rsid w:val="00EC5280"/>
    <w:rsid w:val="00EC6383"/>
    <w:rsid w:val="00EC739F"/>
    <w:rsid w:val="00ED0AFE"/>
    <w:rsid w:val="00ED264F"/>
    <w:rsid w:val="00ED3483"/>
    <w:rsid w:val="00ED422D"/>
    <w:rsid w:val="00EE2C7F"/>
    <w:rsid w:val="00EE4610"/>
    <w:rsid w:val="00EF1636"/>
    <w:rsid w:val="00EF3481"/>
    <w:rsid w:val="00EF43B4"/>
    <w:rsid w:val="00EF7CFA"/>
    <w:rsid w:val="00F05989"/>
    <w:rsid w:val="00F072AD"/>
    <w:rsid w:val="00F07D75"/>
    <w:rsid w:val="00F10A2B"/>
    <w:rsid w:val="00F1287C"/>
    <w:rsid w:val="00F16E98"/>
    <w:rsid w:val="00F21A57"/>
    <w:rsid w:val="00F22044"/>
    <w:rsid w:val="00F22054"/>
    <w:rsid w:val="00F23988"/>
    <w:rsid w:val="00F25867"/>
    <w:rsid w:val="00F27FCD"/>
    <w:rsid w:val="00F318EF"/>
    <w:rsid w:val="00F31F63"/>
    <w:rsid w:val="00F3440C"/>
    <w:rsid w:val="00F432D0"/>
    <w:rsid w:val="00F465F8"/>
    <w:rsid w:val="00F46D79"/>
    <w:rsid w:val="00F60F58"/>
    <w:rsid w:val="00F628E3"/>
    <w:rsid w:val="00F650E9"/>
    <w:rsid w:val="00F65E03"/>
    <w:rsid w:val="00F66235"/>
    <w:rsid w:val="00F7087A"/>
    <w:rsid w:val="00F724A1"/>
    <w:rsid w:val="00F7530D"/>
    <w:rsid w:val="00F76FC9"/>
    <w:rsid w:val="00F77EFB"/>
    <w:rsid w:val="00F83C0D"/>
    <w:rsid w:val="00F90F23"/>
    <w:rsid w:val="00F91D11"/>
    <w:rsid w:val="00FA13FB"/>
    <w:rsid w:val="00FA252B"/>
    <w:rsid w:val="00FB5365"/>
    <w:rsid w:val="00FB5790"/>
    <w:rsid w:val="00FC2A64"/>
    <w:rsid w:val="00FC384C"/>
    <w:rsid w:val="00FC4D90"/>
    <w:rsid w:val="00FC50B3"/>
    <w:rsid w:val="00FC7AD3"/>
    <w:rsid w:val="00FD0DC2"/>
    <w:rsid w:val="00FD239A"/>
    <w:rsid w:val="00FD32A6"/>
    <w:rsid w:val="00FD471D"/>
    <w:rsid w:val="00FD59DA"/>
    <w:rsid w:val="00FE16E3"/>
    <w:rsid w:val="00FE295D"/>
    <w:rsid w:val="00FE2EA8"/>
    <w:rsid w:val="00FE7A29"/>
    <w:rsid w:val="00FF2AB8"/>
    <w:rsid w:val="00FF550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733"/>
  <w15:chartTrackingRefBased/>
  <w15:docId w15:val="{97F71399-C15C-4F34-9E40-7727F73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383"/>
    <w:pPr>
      <w:ind w:left="720"/>
      <w:contextualSpacing/>
    </w:pPr>
  </w:style>
  <w:style w:type="table" w:styleId="TableGrid">
    <w:name w:val="Table Grid"/>
    <w:basedOn w:val="TableNormal"/>
    <w:rsid w:val="0067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7688"/>
    <w:rPr>
      <w:i/>
      <w:iCs/>
    </w:rPr>
  </w:style>
  <w:style w:type="character" w:styleId="Strong">
    <w:name w:val="Strong"/>
    <w:basedOn w:val="DefaultParagraphFont"/>
    <w:uiPriority w:val="22"/>
    <w:qFormat/>
    <w:rsid w:val="00C17688"/>
    <w:rPr>
      <w:b/>
      <w:bCs/>
    </w:rPr>
  </w:style>
  <w:style w:type="table" w:customStyle="1" w:styleId="TableGrid1">
    <w:name w:val="Table Grid1"/>
    <w:basedOn w:val="TableNormal"/>
    <w:next w:val="TableGrid"/>
    <w:rsid w:val="006C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C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1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8C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6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2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CC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A"/>
  </w:style>
  <w:style w:type="paragraph" w:styleId="Footer">
    <w:name w:val="footer"/>
    <w:basedOn w:val="Normal"/>
    <w:link w:val="Foot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A"/>
  </w:style>
  <w:style w:type="paragraph" w:customStyle="1" w:styleId="Default">
    <w:name w:val="Default"/>
    <w:rsid w:val="00603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">
    <w:name w:val="CharAttribute2"/>
    <w:rsid w:val="00C66CA8"/>
    <w:rPr>
      <w:rFonts w:ascii="Arial" w:eastAsia="Arial" w:hAnsi="Arial"/>
      <w:sz w:val="24"/>
    </w:rPr>
  </w:style>
  <w:style w:type="paragraph" w:customStyle="1" w:styleId="ParaAttribute2">
    <w:name w:val="ParaAttribute2"/>
    <w:rsid w:val="00C66CA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CharAttribute7">
    <w:name w:val="CharAttribute7"/>
    <w:rsid w:val="00C66CA8"/>
    <w:rPr>
      <w:rFonts w:ascii="Arial" w:eastAsia="Arial" w:hAnsi="Arial"/>
      <w:b/>
      <w:sz w:val="24"/>
    </w:rPr>
  </w:style>
  <w:style w:type="paragraph" w:customStyle="1" w:styleId="ParaAttribute8">
    <w:name w:val="ParaAttribute8"/>
    <w:rsid w:val="00C66CA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paragraph" w:customStyle="1" w:styleId="ParaAttribute1">
    <w:name w:val="ParaAttribute1"/>
    <w:rsid w:val="00C66CA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273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</w:div>
              </w:divsChild>
            </w:div>
            <w:div w:id="114658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3607">
              <w:marLeft w:val="0"/>
              <w:marRight w:val="0"/>
              <w:marTop w:val="0"/>
              <w:marBottom w:val="0"/>
              <w:divBdr>
                <w:top w:val="single" w:sz="36" w:space="19" w:color="14599D"/>
                <w:left w:val="none" w:sz="0" w:space="0" w:color="auto"/>
                <w:bottom w:val="none" w:sz="0" w:space="19" w:color="auto"/>
                <w:right w:val="none" w:sz="0" w:space="0" w:color="auto"/>
              </w:divBdr>
              <w:divsChild>
                <w:div w:id="296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001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828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879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807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61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331F5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6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5737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3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2020-08-16T12:52:00Z</dcterms:created>
  <dcterms:modified xsi:type="dcterms:W3CDTF">2020-08-16T12:52:00Z</dcterms:modified>
</cp:coreProperties>
</file>